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B9" w:rsidRPr="007443AA" w:rsidRDefault="000C1725" w:rsidP="007443AA">
      <w:pPr>
        <w:ind w:left="2832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-206375</wp:posOffset>
            </wp:positionV>
            <wp:extent cx="974355" cy="1158240"/>
            <wp:effectExtent l="0" t="0" r="0" b="3810"/>
            <wp:wrapNone/>
            <wp:docPr id="3" name="Obraz 3" descr="http://www.maszglos.pl/wp-content/uploads/2012/01/dostepni-samorzadow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szglos.pl/wp-content/uploads/2012/01/dostepni-samorzadowc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11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494" w:rsidRPr="007443AA">
        <w:rPr>
          <w:rFonts w:ascii="Cambria" w:hAnsi="Cambria"/>
          <w:b/>
          <w:sz w:val="28"/>
          <w:szCs w:val="28"/>
        </w:rPr>
        <w:t xml:space="preserve">Sprawozdanie cząstkowe z realizacji zadania </w:t>
      </w:r>
      <w:r w:rsidRPr="007443AA">
        <w:rPr>
          <w:rFonts w:ascii="Cambria" w:hAnsi="Cambria"/>
          <w:b/>
          <w:sz w:val="28"/>
          <w:szCs w:val="28"/>
        </w:rPr>
        <w:t>Dostępni Samorządowcy – Podsumowanie Kadencji</w:t>
      </w:r>
    </w:p>
    <w:p w:rsidR="00540494" w:rsidRPr="007443AA" w:rsidRDefault="00540494" w:rsidP="007443AA">
      <w:pPr>
        <w:ind w:left="2124" w:firstLine="708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rFonts w:ascii="Cambria" w:hAnsi="Cambria"/>
          <w:b/>
          <w:sz w:val="28"/>
          <w:szCs w:val="28"/>
        </w:rPr>
        <w:t>Akcja Masz Głos, Masz Wybór</w:t>
      </w:r>
    </w:p>
    <w:p w:rsidR="00DD06E6" w:rsidRPr="007443AA" w:rsidRDefault="00DD06E6" w:rsidP="007443AA">
      <w:pPr>
        <w:ind w:left="2124" w:firstLine="708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rFonts w:ascii="Cambria" w:hAnsi="Cambria"/>
          <w:b/>
          <w:sz w:val="28"/>
          <w:szCs w:val="28"/>
        </w:rPr>
        <w:t>(do 30.06.2014)</w:t>
      </w:r>
    </w:p>
    <w:p w:rsidR="00DD06E6" w:rsidRDefault="00DD06E6">
      <w:pPr>
        <w:rPr>
          <w:rFonts w:ascii="Cambria" w:hAnsi="Cambria"/>
        </w:rPr>
      </w:pPr>
    </w:p>
    <w:p w:rsidR="0061313C" w:rsidRPr="00DF5AF0" w:rsidRDefault="00540494" w:rsidP="00DF5AF0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Nazwa organizacji / grupy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DD06E6" w:rsidRPr="00DF5AF0">
        <w:rPr>
          <w:rFonts w:ascii="Cambria" w:hAnsi="Cambria"/>
          <w:sz w:val="24"/>
          <w:szCs w:val="24"/>
        </w:rPr>
        <w:t xml:space="preserve"> </w:t>
      </w:r>
      <w:r w:rsidR="00AE0714">
        <w:rPr>
          <w:rFonts w:ascii="Cambria" w:hAnsi="Cambria"/>
          <w:sz w:val="24"/>
          <w:szCs w:val="24"/>
        </w:rPr>
        <w:t>FUNDACJA WENGROOVE (GŁOS WĘGROWA I OKOLIC</w:t>
      </w:r>
      <w:r w:rsidR="004A633E">
        <w:rPr>
          <w:rFonts w:ascii="Cambria" w:hAnsi="Cambria"/>
          <w:sz w:val="24"/>
          <w:szCs w:val="24"/>
        </w:rPr>
        <w:t>)</w:t>
      </w:r>
    </w:p>
    <w:p w:rsidR="00540494" w:rsidRPr="00DF5AF0" w:rsidRDefault="00540494" w:rsidP="00DF5AF0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Miejscowość i województwo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61313C" w:rsidRPr="00DF5AF0">
        <w:rPr>
          <w:rFonts w:ascii="Cambria" w:hAnsi="Cambria"/>
          <w:sz w:val="24"/>
          <w:szCs w:val="24"/>
        </w:rPr>
        <w:t xml:space="preserve"> </w:t>
      </w:r>
      <w:r w:rsidR="00AE0714">
        <w:rPr>
          <w:rFonts w:ascii="Cambria" w:hAnsi="Cambria"/>
          <w:sz w:val="20"/>
          <w:szCs w:val="20"/>
        </w:rPr>
        <w:t>WĘGRÓW, MAZOWIECKIE</w:t>
      </w:r>
    </w:p>
    <w:p w:rsidR="00540494" w:rsidRPr="00DF5AF0" w:rsidRDefault="00540494" w:rsidP="00DF5AF0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Zespół</w:t>
      </w:r>
      <w:r w:rsidRPr="00DF5AF0">
        <w:rPr>
          <w:rFonts w:ascii="Cambria" w:hAnsi="Cambria"/>
          <w:sz w:val="24"/>
          <w:szCs w:val="24"/>
        </w:rPr>
        <w:t xml:space="preserve">: </w:t>
      </w:r>
      <w:r w:rsidR="00AE0714">
        <w:rPr>
          <w:rFonts w:ascii="Cambria" w:hAnsi="Cambria"/>
          <w:sz w:val="20"/>
          <w:szCs w:val="20"/>
        </w:rPr>
        <w:t>5</w:t>
      </w:r>
      <w:r w:rsidRPr="00DF5AF0">
        <w:rPr>
          <w:rFonts w:ascii="Cambria" w:hAnsi="Cambria"/>
          <w:sz w:val="20"/>
          <w:szCs w:val="20"/>
        </w:rPr>
        <w:t xml:space="preserve"> </w:t>
      </w:r>
    </w:p>
    <w:p w:rsidR="00DF5AF0" w:rsidRPr="00DF5AF0" w:rsidRDefault="00DF5AF0" w:rsidP="00DF5AF0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Kontakt do koordynatora lokalnego</w:t>
      </w:r>
      <w:r w:rsidRPr="00DF5AF0">
        <w:rPr>
          <w:rFonts w:ascii="Cambria" w:hAnsi="Cambria"/>
          <w:sz w:val="24"/>
          <w:szCs w:val="24"/>
        </w:rPr>
        <w:t xml:space="preserve"> </w:t>
      </w:r>
      <w:r w:rsidRPr="00DF5AF0">
        <w:rPr>
          <w:rFonts w:ascii="Cambria" w:hAnsi="Cambria"/>
          <w:sz w:val="20"/>
          <w:szCs w:val="20"/>
        </w:rPr>
        <w:t xml:space="preserve">(mail, </w:t>
      </w:r>
      <w:proofErr w:type="spellStart"/>
      <w:r w:rsidRPr="00DF5AF0">
        <w:rPr>
          <w:rFonts w:ascii="Cambria" w:hAnsi="Cambria"/>
          <w:sz w:val="20"/>
          <w:szCs w:val="20"/>
        </w:rPr>
        <w:t>tel</w:t>
      </w:r>
      <w:proofErr w:type="spellEnd"/>
      <w:r w:rsidRPr="00DF5AF0">
        <w:rPr>
          <w:rFonts w:ascii="Cambria" w:hAnsi="Cambria"/>
          <w:sz w:val="20"/>
          <w:szCs w:val="20"/>
        </w:rPr>
        <w:t>)</w:t>
      </w:r>
      <w:r w:rsidR="00AE0714">
        <w:rPr>
          <w:rFonts w:ascii="Cambria" w:hAnsi="Cambria"/>
          <w:sz w:val="20"/>
          <w:szCs w:val="20"/>
        </w:rPr>
        <w:t xml:space="preserve"> </w:t>
      </w:r>
      <w:hyperlink r:id="rId8" w:history="1">
        <w:r w:rsidR="00AE0714" w:rsidRPr="00BC449C">
          <w:rPr>
            <w:rStyle w:val="Hipercze"/>
            <w:rFonts w:ascii="Cambria" w:hAnsi="Cambria"/>
            <w:sz w:val="20"/>
            <w:szCs w:val="20"/>
          </w:rPr>
          <w:t>ADRIAN@WENGROOVE.PL</w:t>
        </w:r>
      </w:hyperlink>
      <w:r w:rsidR="00AE0714">
        <w:rPr>
          <w:rFonts w:ascii="Cambria" w:hAnsi="Cambria"/>
          <w:sz w:val="20"/>
          <w:szCs w:val="20"/>
        </w:rPr>
        <w:t>, TEL. 698 630 062</w:t>
      </w:r>
    </w:p>
    <w:p w:rsidR="00DF5AF0" w:rsidRPr="00DF5AF0" w:rsidRDefault="00DF5AF0" w:rsidP="00DF5AF0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Partnerstwo i współpraca z innymi podmiotami</w:t>
      </w:r>
      <w:r w:rsidRPr="00DF5AF0">
        <w:rPr>
          <w:rFonts w:ascii="Cambria" w:hAnsi="Cambria"/>
          <w:sz w:val="20"/>
          <w:szCs w:val="20"/>
        </w:rPr>
        <w:t>(instytucje, grupy – prosimy o podanie, je</w:t>
      </w:r>
      <w:r w:rsidR="00AE0714">
        <w:rPr>
          <w:rFonts w:ascii="Cambria" w:hAnsi="Cambria"/>
          <w:sz w:val="20"/>
          <w:szCs w:val="20"/>
        </w:rPr>
        <w:t>śli takie partnerstwo istnieje)</w:t>
      </w:r>
      <w:r w:rsidRPr="00DF5AF0">
        <w:rPr>
          <w:rFonts w:ascii="Cambria" w:hAnsi="Cambria"/>
          <w:sz w:val="20"/>
          <w:szCs w:val="20"/>
        </w:rPr>
        <w:t>:</w:t>
      </w:r>
    </w:p>
    <w:p w:rsidR="00DF5AF0" w:rsidRPr="00DF5AF0" w:rsidRDefault="00AE0714" w:rsidP="00AE0714">
      <w:pPr>
        <w:ind w:left="78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ŚCIŚLE WSPÓŁPRACUJEMY Z LOKALNĄ GAZETĄ „GŁOS WĘGROWA I OKOLIC”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DF5AF0" w:rsidRDefault="00540494" w:rsidP="00DF5AF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Kon</w:t>
      </w:r>
      <w:r w:rsidR="000C1725" w:rsidRPr="00DF5AF0">
        <w:rPr>
          <w:rFonts w:ascii="Cambria" w:hAnsi="Cambria"/>
          <w:b/>
          <w:sz w:val="24"/>
          <w:szCs w:val="24"/>
        </w:rPr>
        <w:t xml:space="preserve">takt z mieszkańcami i władzami. </w:t>
      </w:r>
      <w:r w:rsidRPr="00DF5AF0">
        <w:rPr>
          <w:rFonts w:ascii="Cambria" w:hAnsi="Cambria"/>
          <w:sz w:val="20"/>
          <w:szCs w:val="20"/>
        </w:rPr>
        <w:t xml:space="preserve">Prosimy o opisanie wszystkich działań, które podjęliście aby informować o zadaniu </w:t>
      </w:r>
      <w:r w:rsidR="000C1725" w:rsidRPr="00DF5AF0">
        <w:rPr>
          <w:rFonts w:ascii="Cambria" w:hAnsi="Cambria"/>
          <w:sz w:val="20"/>
          <w:szCs w:val="20"/>
        </w:rPr>
        <w:t>Dostępni Samorządowcy</w:t>
      </w:r>
      <w:r w:rsidRPr="00DF5AF0">
        <w:rPr>
          <w:rFonts w:ascii="Cambria" w:hAnsi="Cambria"/>
          <w:sz w:val="20"/>
          <w:szCs w:val="20"/>
        </w:rPr>
        <w:t xml:space="preserve"> </w:t>
      </w:r>
      <w:r w:rsidR="0061313C" w:rsidRPr="00DF5AF0">
        <w:rPr>
          <w:rFonts w:ascii="Cambria" w:hAnsi="Cambria"/>
          <w:sz w:val="20"/>
          <w:szCs w:val="20"/>
        </w:rPr>
        <w:t>(</w:t>
      </w:r>
      <w:r w:rsidRPr="00DF5AF0">
        <w:rPr>
          <w:rFonts w:ascii="Cambria" w:hAnsi="Cambria"/>
          <w:sz w:val="20"/>
          <w:szCs w:val="20"/>
        </w:rPr>
        <w:t xml:space="preserve">np. spotkania z mieszkańcami, </w:t>
      </w:r>
      <w:r w:rsidR="009D6E3D" w:rsidRPr="00DF5AF0">
        <w:rPr>
          <w:rFonts w:ascii="Cambria" w:hAnsi="Cambria"/>
          <w:sz w:val="20"/>
          <w:szCs w:val="20"/>
        </w:rPr>
        <w:t>w których uczestniczyliście</w:t>
      </w:r>
      <w:r w:rsidR="00DF5AF0" w:rsidRPr="00DF5AF0">
        <w:rPr>
          <w:rFonts w:ascii="Cambria" w:hAnsi="Cambria"/>
          <w:sz w:val="20"/>
          <w:szCs w:val="20"/>
        </w:rPr>
        <w:t xml:space="preserve"> (w przypadku, organizowanych przez Państwa spotkań z mieszkańcami, prosimy o podanie daty spotkania, tematu spotkania,  kto był organizatorem, ilu było mieszkańców)</w:t>
      </w:r>
      <w:r w:rsidR="009D6E3D" w:rsidRPr="00DF5AF0">
        <w:rPr>
          <w:rFonts w:ascii="Cambria" w:hAnsi="Cambria"/>
          <w:sz w:val="20"/>
          <w:szCs w:val="20"/>
        </w:rPr>
        <w:t xml:space="preserve">, </w:t>
      </w:r>
      <w:r w:rsidRPr="00DF5AF0">
        <w:rPr>
          <w:rFonts w:ascii="Cambria" w:hAnsi="Cambria"/>
          <w:sz w:val="20"/>
          <w:szCs w:val="20"/>
        </w:rPr>
        <w:t xml:space="preserve">przeprowadzone sondy i ankiety, </w:t>
      </w:r>
      <w:r w:rsidR="009D6E3D" w:rsidRPr="00DF5AF0">
        <w:rPr>
          <w:rFonts w:ascii="Cambria" w:hAnsi="Cambria"/>
          <w:sz w:val="20"/>
          <w:szCs w:val="20"/>
        </w:rPr>
        <w:t>spotkania z przedstawicielami władz, rozmowy telefoniczne, korespondencja e-mail</w:t>
      </w:r>
      <w:r w:rsidR="00DF5AF0" w:rsidRPr="00DF5AF0">
        <w:rPr>
          <w:rFonts w:ascii="Cambria" w:hAnsi="Cambria"/>
          <w:sz w:val="20"/>
          <w:szCs w:val="20"/>
        </w:rPr>
        <w:t>, …</w:t>
      </w:r>
      <w:r w:rsidR="0061313C" w:rsidRPr="00DF5AF0">
        <w:rPr>
          <w:rFonts w:ascii="Cambria" w:hAnsi="Cambria"/>
          <w:sz w:val="20"/>
          <w:szCs w:val="20"/>
        </w:rPr>
        <w:t>)</w:t>
      </w:r>
      <w:r w:rsidR="009D6E3D" w:rsidRPr="00DF5AF0">
        <w:rPr>
          <w:rFonts w:ascii="Cambria" w:hAnsi="Cambria"/>
          <w:sz w:val="20"/>
          <w:szCs w:val="20"/>
        </w:rPr>
        <w:t>.</w:t>
      </w:r>
    </w:p>
    <w:p w:rsidR="00DF5AF0" w:rsidRDefault="00DF5AF0" w:rsidP="00DF5AF0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AE0714" w:rsidRPr="008969A0" w:rsidRDefault="00AE0714" w:rsidP="00DF5AF0">
      <w:pPr>
        <w:pStyle w:val="Akapitzlist"/>
        <w:jc w:val="both"/>
        <w:rPr>
          <w:rFonts w:ascii="Cambria" w:hAnsi="Cambria"/>
          <w:sz w:val="24"/>
          <w:szCs w:val="24"/>
        </w:rPr>
      </w:pPr>
      <w:r w:rsidRPr="008969A0">
        <w:rPr>
          <w:rFonts w:ascii="Cambria" w:hAnsi="Cambria"/>
          <w:sz w:val="24"/>
          <w:szCs w:val="24"/>
        </w:rPr>
        <w:t>Do tej pory zorganizowaliśmy trzy spotkania z mieszkańcami: 30 kwietnia, 17 maja i 23 maja. Wszystkie spotkania odbyły się w zaprzyjaźnionej z nami Galerii Impresja, klimatycznej kawiarni w Węgrowie. Łącznie w spotkaniach wzięło udział około 30 osób. Na spotkaniach opowiedzieliśmy o projekcie, rozdaliśmy materiały informacyjne, a także przeprowadziliśmy moderowaną dyskusję na temat władzy lokalnej. Finalną częścią każdego spotkania było wypełnienie ankiety, która zostanie wykorzystana podczas tworzenia podsumowania i rekomendacji.</w:t>
      </w:r>
    </w:p>
    <w:p w:rsidR="00AE0714" w:rsidRPr="008969A0" w:rsidRDefault="00AE0714" w:rsidP="00DF5AF0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AE0714" w:rsidRPr="008969A0" w:rsidRDefault="00AE0714" w:rsidP="00DF5AF0">
      <w:pPr>
        <w:pStyle w:val="Akapitzlist"/>
        <w:jc w:val="both"/>
        <w:rPr>
          <w:rFonts w:ascii="Cambria" w:hAnsi="Cambria"/>
          <w:sz w:val="24"/>
          <w:szCs w:val="24"/>
        </w:rPr>
      </w:pPr>
      <w:r w:rsidRPr="008969A0">
        <w:rPr>
          <w:rFonts w:ascii="Cambria" w:hAnsi="Cambria"/>
          <w:sz w:val="24"/>
          <w:szCs w:val="24"/>
        </w:rPr>
        <w:t>16 czerwca odbyliśmy spotkanie z burmistrzem, który został zbadany za pomocą przygotowanego przez nas kwestionariusza. Za pośrednictwem Biura Rady nawiązaliśmy kontakt z radnymi, z którymi spotkamy się na przestrzeni najbliższych 2 tygodni. Zostaną przebadani w identyczny sposób, jak burmistrz.</w:t>
      </w:r>
    </w:p>
    <w:p w:rsidR="00AE0714" w:rsidRPr="008969A0" w:rsidRDefault="00AE0714" w:rsidP="00DF5AF0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AE0714" w:rsidRPr="008969A0" w:rsidRDefault="00AE0714" w:rsidP="00DF5AF0">
      <w:pPr>
        <w:pStyle w:val="Akapitzlist"/>
        <w:jc w:val="both"/>
        <w:rPr>
          <w:rFonts w:ascii="Cambria" w:hAnsi="Cambria"/>
          <w:sz w:val="24"/>
          <w:szCs w:val="24"/>
        </w:rPr>
      </w:pPr>
      <w:r w:rsidRPr="008969A0">
        <w:rPr>
          <w:rFonts w:ascii="Cambria" w:hAnsi="Cambria"/>
          <w:sz w:val="24"/>
          <w:szCs w:val="24"/>
        </w:rPr>
        <w:t xml:space="preserve">W czerwcu planujemy jeszcze dwa spotkania z mieszkańcami. Jedno plenerowe i jedno w zamkniętej przestrzeni – kawiarni. </w:t>
      </w:r>
    </w:p>
    <w:p w:rsidR="00AE0714" w:rsidRDefault="00AE0714" w:rsidP="00DF5AF0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540494" w:rsidRDefault="000C1725" w:rsidP="00DF5AF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Zbieranie materiały do raportu podsumowującego kadencję</w:t>
      </w:r>
      <w:r w:rsidR="009D6E3D" w:rsidRPr="00DF5AF0">
        <w:rPr>
          <w:rFonts w:ascii="Cambria" w:hAnsi="Cambria"/>
          <w:sz w:val="24"/>
          <w:szCs w:val="24"/>
        </w:rPr>
        <w:t xml:space="preserve"> </w:t>
      </w:r>
      <w:r w:rsidR="009D6E3D" w:rsidRPr="00DF5AF0">
        <w:rPr>
          <w:rFonts w:ascii="Cambria" w:hAnsi="Cambria"/>
          <w:sz w:val="20"/>
          <w:szCs w:val="20"/>
        </w:rPr>
        <w:t xml:space="preserve">Czy Wasza grupa </w:t>
      </w:r>
      <w:r w:rsidRPr="00DF5AF0">
        <w:rPr>
          <w:rFonts w:ascii="Cambria" w:hAnsi="Cambria"/>
          <w:sz w:val="20"/>
          <w:szCs w:val="20"/>
        </w:rPr>
        <w:t xml:space="preserve">wybrała i opracowała narzędzie, poprzez które będzie zbierać </w:t>
      </w:r>
      <w:r w:rsidRPr="00DF5AF0">
        <w:rPr>
          <w:rFonts w:ascii="Cambria" w:hAnsi="Cambria"/>
          <w:sz w:val="20"/>
          <w:szCs w:val="20"/>
        </w:rPr>
        <w:lastRenderedPageBreak/>
        <w:t>podsumowanie?</w:t>
      </w:r>
      <w:r w:rsidR="009D6E3D" w:rsidRPr="00DF5AF0">
        <w:rPr>
          <w:rFonts w:ascii="Cambria" w:hAnsi="Cambria"/>
          <w:sz w:val="20"/>
          <w:szCs w:val="20"/>
        </w:rPr>
        <w:t xml:space="preserve"> Jakie tematy</w:t>
      </w:r>
      <w:r w:rsidRPr="00DF5AF0">
        <w:rPr>
          <w:rFonts w:ascii="Cambria" w:hAnsi="Cambria"/>
          <w:sz w:val="20"/>
          <w:szCs w:val="20"/>
        </w:rPr>
        <w:t>/obszary z Katalogu pytań dla mieszkańców i samorządowców</w:t>
      </w:r>
      <w:r w:rsidR="009D6E3D" w:rsidRPr="00DF5AF0">
        <w:rPr>
          <w:rFonts w:ascii="Cambria" w:hAnsi="Cambria"/>
          <w:sz w:val="20"/>
          <w:szCs w:val="20"/>
        </w:rPr>
        <w:t xml:space="preserve"> planujecie poruszyć?</w:t>
      </w:r>
    </w:p>
    <w:p w:rsidR="00AE0714" w:rsidRDefault="00AE0714" w:rsidP="00AE0714">
      <w:pPr>
        <w:pStyle w:val="Akapitzlist"/>
        <w:ind w:left="786"/>
        <w:jc w:val="both"/>
        <w:rPr>
          <w:rFonts w:ascii="Cambria" w:hAnsi="Cambria"/>
          <w:b/>
          <w:sz w:val="24"/>
          <w:szCs w:val="24"/>
        </w:rPr>
      </w:pPr>
    </w:p>
    <w:p w:rsidR="00AE0714" w:rsidRDefault="00AE0714" w:rsidP="00AE0714">
      <w:pPr>
        <w:pStyle w:val="Akapitzlist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Mieszkańcy są przez nas badani za pośrednictwem ankiet, w których poruszamy następujące obszary: </w:t>
      </w:r>
      <w:r w:rsidR="008969A0">
        <w:rPr>
          <w:rFonts w:ascii="Cambria" w:hAnsi="Cambria"/>
          <w:sz w:val="24"/>
          <w:szCs w:val="24"/>
        </w:rPr>
        <w:t>kontakt z samorządowcami, dyżury, spotkania, strona internetowa, informacja publiczna, rada miejska, komisje rady gminy, konsultacje społeczne, inicjatywa lokalna, inicjatywa uchwałodawcza, pytania podsumowujące. Przeprowadzenie ankiety poprzedza moderowana dyskusja, która jest dopełnieniem treści zawartych w ankietach.</w:t>
      </w:r>
    </w:p>
    <w:p w:rsidR="008969A0" w:rsidRDefault="008969A0" w:rsidP="00AE0714">
      <w:pPr>
        <w:pStyle w:val="Akapitzlist"/>
        <w:ind w:left="786"/>
        <w:jc w:val="both"/>
        <w:rPr>
          <w:rFonts w:ascii="Cambria" w:hAnsi="Cambria"/>
          <w:sz w:val="24"/>
          <w:szCs w:val="24"/>
        </w:rPr>
      </w:pPr>
    </w:p>
    <w:p w:rsidR="008969A0" w:rsidRPr="00AE0714" w:rsidRDefault="008969A0" w:rsidP="00AE0714">
      <w:pPr>
        <w:pStyle w:val="Akapitzlist"/>
        <w:ind w:left="7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 xml:space="preserve">Samorządowcy badani są za pomocą wywiadu kwestionariuszowego, pytania dotyczą podobnych obszarów. 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9D6E3D" w:rsidRDefault="00DF5AF0" w:rsidP="008969A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Inne działania.</w:t>
      </w:r>
      <w:r>
        <w:rPr>
          <w:rFonts w:ascii="Cambria" w:hAnsi="Cambria"/>
          <w:b/>
          <w:sz w:val="24"/>
          <w:szCs w:val="24"/>
        </w:rPr>
        <w:t xml:space="preserve"> </w:t>
      </w:r>
      <w:r w:rsidR="009D6E3D" w:rsidRPr="00DF5AF0">
        <w:rPr>
          <w:rFonts w:ascii="Cambria" w:hAnsi="Cambria"/>
          <w:sz w:val="20"/>
          <w:szCs w:val="20"/>
        </w:rPr>
        <w:t xml:space="preserve">Czy podejmowaliście inne działania związane ze świadomym głosowaniem lub prowadziliście kampanię </w:t>
      </w:r>
      <w:proofErr w:type="spellStart"/>
      <w:r w:rsidR="009D6E3D" w:rsidRPr="00DF5AF0">
        <w:rPr>
          <w:rFonts w:ascii="Cambria" w:hAnsi="Cambria"/>
          <w:sz w:val="20"/>
          <w:szCs w:val="20"/>
        </w:rPr>
        <w:t>profrekwencyjną</w:t>
      </w:r>
      <w:proofErr w:type="spellEnd"/>
      <w:r w:rsidR="009D6E3D" w:rsidRPr="00DF5AF0">
        <w:rPr>
          <w:rFonts w:ascii="Cambria" w:hAnsi="Cambria"/>
          <w:sz w:val="20"/>
          <w:szCs w:val="20"/>
        </w:rPr>
        <w:t xml:space="preserve"> (np. przed wyborami do Parlamentu Europejskiego)? Opiszcie je krótko.</w:t>
      </w:r>
    </w:p>
    <w:p w:rsidR="008969A0" w:rsidRDefault="008969A0" w:rsidP="008969A0">
      <w:pPr>
        <w:pStyle w:val="Akapitzlist"/>
        <w:ind w:left="786"/>
        <w:jc w:val="both"/>
        <w:rPr>
          <w:rFonts w:ascii="Cambria" w:hAnsi="Cambria"/>
          <w:b/>
          <w:sz w:val="24"/>
          <w:szCs w:val="24"/>
        </w:rPr>
      </w:pPr>
    </w:p>
    <w:p w:rsidR="008969A0" w:rsidRPr="008969A0" w:rsidRDefault="008969A0" w:rsidP="008969A0">
      <w:pPr>
        <w:pStyle w:val="Akapitzlist"/>
        <w:ind w:left="7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 xml:space="preserve">Przed wyborami do PE wspólnie z Głosem Węgrowa i Okolic przeprowadziliśmy kampanię </w:t>
      </w:r>
      <w:proofErr w:type="spellStart"/>
      <w:r>
        <w:rPr>
          <w:rFonts w:ascii="Cambria" w:hAnsi="Cambria"/>
          <w:sz w:val="24"/>
          <w:szCs w:val="24"/>
        </w:rPr>
        <w:t>profrekwencyjną</w:t>
      </w:r>
      <w:proofErr w:type="spellEnd"/>
      <w:r>
        <w:rPr>
          <w:rFonts w:ascii="Cambria" w:hAnsi="Cambria"/>
          <w:sz w:val="24"/>
          <w:szCs w:val="24"/>
        </w:rPr>
        <w:t xml:space="preserve">. W Węgrowie zawisły plakaty, mieszkańcom rozdaliśmy ulotki oraz naklejki. Część materiałów była dołączana jako insert do gazety. Wśród mieszkańców przeprowadziliśmy także badanie preferencji politycznej, promując przy tej okazji Latarnika Wyborczego. </w:t>
      </w:r>
    </w:p>
    <w:p w:rsidR="008969A0" w:rsidRPr="0061313C" w:rsidRDefault="008969A0" w:rsidP="008969A0">
      <w:pPr>
        <w:ind w:left="426"/>
        <w:jc w:val="both"/>
        <w:rPr>
          <w:rFonts w:ascii="Cambria" w:hAnsi="Cambria"/>
          <w:sz w:val="24"/>
          <w:szCs w:val="24"/>
        </w:rPr>
      </w:pPr>
    </w:p>
    <w:p w:rsidR="00540494" w:rsidRPr="00DF5AF0" w:rsidRDefault="009D6E3D" w:rsidP="00DF5AF0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DF5AF0" w:rsidRDefault="009D6E3D" w:rsidP="007443AA">
      <w:pPr>
        <w:ind w:left="708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sz w:val="20"/>
          <w:szCs w:val="20"/>
        </w:rPr>
        <w:t xml:space="preserve">Czy planujecie spotkać się z mieszkańcami Waszej gminy i włączyć ich </w:t>
      </w:r>
      <w:r w:rsidR="00DF5AF0" w:rsidRPr="00DF5AF0">
        <w:rPr>
          <w:rFonts w:ascii="Cambria" w:hAnsi="Cambria"/>
          <w:sz w:val="20"/>
          <w:szCs w:val="20"/>
        </w:rPr>
        <w:t>w zbieranie materiału podsumowującego kadencję? Jeśli tak, to k</w:t>
      </w:r>
      <w:r w:rsidRPr="00DF5AF0">
        <w:rPr>
          <w:rFonts w:ascii="Cambria" w:hAnsi="Cambria"/>
          <w:sz w:val="20"/>
          <w:szCs w:val="20"/>
        </w:rPr>
        <w:t>iedy? W jakiej formie?</w:t>
      </w:r>
      <w:r w:rsidR="00DF5AF0" w:rsidRPr="00DF5AF0">
        <w:rPr>
          <w:rFonts w:ascii="Cambria" w:hAnsi="Cambria"/>
          <w:sz w:val="20"/>
          <w:szCs w:val="20"/>
        </w:rPr>
        <w:t xml:space="preserve"> Czy udało Wam się nawiązać współpracę z przedstawicielami lokalnych mediów tradycyjnych i internetowych? </w:t>
      </w:r>
      <w:r w:rsidRPr="00DF5AF0">
        <w:rPr>
          <w:rFonts w:ascii="Cambria" w:hAnsi="Cambria"/>
          <w:sz w:val="20"/>
          <w:szCs w:val="20"/>
        </w:rPr>
        <w:t xml:space="preserve">Jakie macie pomysły na rozpowszechnianie informacji o </w:t>
      </w:r>
      <w:r w:rsidR="007443AA">
        <w:rPr>
          <w:rFonts w:ascii="Cambria" w:hAnsi="Cambria"/>
          <w:sz w:val="20"/>
          <w:szCs w:val="20"/>
        </w:rPr>
        <w:t>podsumowaniu</w:t>
      </w:r>
      <w:r w:rsidR="00DF5AF0" w:rsidRPr="00DF5AF0">
        <w:rPr>
          <w:rFonts w:ascii="Cambria" w:hAnsi="Cambria"/>
          <w:sz w:val="20"/>
          <w:szCs w:val="20"/>
        </w:rPr>
        <w:t xml:space="preserve"> kadencji</w:t>
      </w:r>
      <w:r w:rsidRPr="00DF5AF0">
        <w:rPr>
          <w:rFonts w:ascii="Cambria" w:hAnsi="Cambria"/>
          <w:sz w:val="20"/>
          <w:szCs w:val="20"/>
        </w:rPr>
        <w:t xml:space="preserve"> wśród mieszkańców? Z jakich form planujecie skorzystać? (np. organizacja debaty, </w:t>
      </w:r>
      <w:proofErr w:type="spellStart"/>
      <w:r w:rsidRPr="00DF5AF0">
        <w:rPr>
          <w:rFonts w:ascii="Cambria" w:hAnsi="Cambria"/>
          <w:sz w:val="20"/>
          <w:szCs w:val="20"/>
        </w:rPr>
        <w:t>internet</w:t>
      </w:r>
      <w:proofErr w:type="spellEnd"/>
      <w:r w:rsidRPr="00DF5AF0">
        <w:rPr>
          <w:rFonts w:ascii="Cambria" w:hAnsi="Cambria"/>
          <w:sz w:val="20"/>
          <w:szCs w:val="20"/>
        </w:rPr>
        <w:t>, lokalne media, itp.)</w:t>
      </w:r>
    </w:p>
    <w:p w:rsidR="009D6E3D" w:rsidRDefault="004A633E" w:rsidP="004A633E">
      <w:pPr>
        <w:ind w:left="7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czerwcu planujemy spotkanie z mieszkańcami, jeszcze w czerwcu planujemy przeprowadzić ankietę wśród młodzieży </w:t>
      </w:r>
      <w:proofErr w:type="spellStart"/>
      <w:r>
        <w:rPr>
          <w:rFonts w:ascii="Cambria" w:hAnsi="Cambria"/>
          <w:sz w:val="24"/>
          <w:szCs w:val="24"/>
        </w:rPr>
        <w:t>ponadgimnazjalnej</w:t>
      </w:r>
      <w:proofErr w:type="spellEnd"/>
      <w:r>
        <w:rPr>
          <w:rFonts w:ascii="Cambria" w:hAnsi="Cambria"/>
          <w:sz w:val="24"/>
          <w:szCs w:val="24"/>
        </w:rPr>
        <w:t xml:space="preserve">, w lipcu będziemy chcieli zorganizować dwa spotkania plenerowe, na Rynku w Węgrowie, ze swoim stoiskiem. W sierpniu będziemy mieli swoje stoisko w trakcie Dni Węgrowa oraz na Pikniku Organizacji Pozarządowych, będziemy tam prowadzić działania „Masz </w:t>
      </w:r>
      <w:proofErr w:type="spellStart"/>
      <w:r>
        <w:rPr>
          <w:rFonts w:ascii="Cambria" w:hAnsi="Cambria"/>
          <w:sz w:val="24"/>
          <w:szCs w:val="24"/>
        </w:rPr>
        <w:t>Głosa</w:t>
      </w:r>
      <w:proofErr w:type="spellEnd"/>
      <w:r>
        <w:rPr>
          <w:rFonts w:ascii="Cambria" w:hAnsi="Cambria"/>
          <w:sz w:val="24"/>
          <w:szCs w:val="24"/>
        </w:rPr>
        <w:t xml:space="preserve">”. Cały czas ściśle współpracujemy z lokalnymi mediami: Głosem Węgrowa i Okolic oraz największym portalem w powiecie węgrowskim – </w:t>
      </w:r>
      <w:hyperlink r:id="rId9" w:history="1">
        <w:r w:rsidRPr="00BC449C">
          <w:rPr>
            <w:rStyle w:val="Hipercze"/>
            <w:rFonts w:ascii="Cambria" w:hAnsi="Cambria"/>
            <w:sz w:val="24"/>
            <w:szCs w:val="24"/>
          </w:rPr>
          <w:t>www.gwio.pl</w:t>
        </w:r>
      </w:hyperlink>
      <w:r>
        <w:rPr>
          <w:rFonts w:ascii="Cambria" w:hAnsi="Cambria"/>
          <w:sz w:val="24"/>
          <w:szCs w:val="24"/>
        </w:rPr>
        <w:t xml:space="preserve">. Do naszych działań wykorzystujemy także </w:t>
      </w:r>
      <w:proofErr w:type="spellStart"/>
      <w:r>
        <w:rPr>
          <w:rFonts w:ascii="Cambria" w:hAnsi="Cambria"/>
          <w:sz w:val="24"/>
          <w:szCs w:val="24"/>
        </w:rPr>
        <w:t>social</w:t>
      </w:r>
      <w:proofErr w:type="spellEnd"/>
      <w:r>
        <w:rPr>
          <w:rFonts w:ascii="Cambria" w:hAnsi="Cambria"/>
          <w:sz w:val="24"/>
          <w:szCs w:val="24"/>
        </w:rPr>
        <w:t xml:space="preserve"> media oraz mailing. </w:t>
      </w:r>
    </w:p>
    <w:p w:rsidR="008969A0" w:rsidRDefault="008969A0" w:rsidP="00DD06E6">
      <w:pPr>
        <w:jc w:val="both"/>
        <w:rPr>
          <w:rFonts w:ascii="Cambria" w:hAnsi="Cambria"/>
          <w:sz w:val="24"/>
          <w:szCs w:val="24"/>
        </w:rPr>
      </w:pPr>
    </w:p>
    <w:p w:rsidR="004A633E" w:rsidRDefault="004A633E" w:rsidP="00DD06E6">
      <w:pPr>
        <w:jc w:val="both"/>
        <w:rPr>
          <w:rFonts w:ascii="Cambria" w:hAnsi="Cambria"/>
          <w:sz w:val="24"/>
          <w:szCs w:val="24"/>
        </w:rPr>
      </w:pPr>
    </w:p>
    <w:p w:rsidR="004A633E" w:rsidRDefault="004A633E" w:rsidP="00DD06E6">
      <w:pPr>
        <w:jc w:val="both"/>
        <w:rPr>
          <w:rFonts w:ascii="Cambria" w:hAnsi="Cambria"/>
          <w:sz w:val="24"/>
          <w:szCs w:val="24"/>
        </w:rPr>
      </w:pPr>
    </w:p>
    <w:p w:rsidR="008969A0" w:rsidRPr="0061313C" w:rsidRDefault="008969A0" w:rsidP="00DD06E6">
      <w:pPr>
        <w:jc w:val="both"/>
        <w:rPr>
          <w:rFonts w:ascii="Cambria" w:hAnsi="Cambria"/>
          <w:sz w:val="24"/>
          <w:szCs w:val="24"/>
        </w:rPr>
      </w:pPr>
    </w:p>
    <w:p w:rsidR="00DD06E6" w:rsidRPr="00DF5AF0" w:rsidRDefault="007443AA" w:rsidP="00DF5AF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 </w:t>
      </w:r>
      <w:r w:rsidR="0061313C" w:rsidRPr="00DF5AF0">
        <w:rPr>
          <w:rFonts w:ascii="Cambria" w:hAnsi="Cambria"/>
          <w:b/>
          <w:sz w:val="24"/>
          <w:szCs w:val="24"/>
        </w:rPr>
        <w:t>Inne informacje</w:t>
      </w:r>
      <w:r w:rsidR="0061313C" w:rsidRPr="007443AA">
        <w:rPr>
          <w:rFonts w:ascii="Cambria" w:hAnsi="Cambria"/>
          <w:sz w:val="20"/>
          <w:szCs w:val="20"/>
        </w:rPr>
        <w:t>, które chcielibyście dołączyć do sprawozdania.</w:t>
      </w:r>
    </w:p>
    <w:p w:rsidR="0061313C" w:rsidRPr="0061313C" w:rsidRDefault="004A633E" w:rsidP="00FF48B6">
      <w:pPr>
        <w:ind w:left="426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Mieszkańcy są bardzo pozytywnie nastawieni do naszych działań. Widzą w tym szansę na poprawę jakości naszej lokalnej samorządności. Z każdym działaniem widzimy coraz większe zaangażowanie społeczności. Jest to dla nas bardzo budujące i pokazuje, że droga, którą obraliśmy jest słuszna.</w:t>
      </w:r>
    </w:p>
    <w:sectPr w:rsidR="0061313C" w:rsidRPr="0061313C" w:rsidSect="005350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C8" w:rsidRDefault="00D967C8" w:rsidP="00DF5AF0">
      <w:pPr>
        <w:spacing w:after="0" w:line="240" w:lineRule="auto"/>
      </w:pPr>
      <w:r>
        <w:separator/>
      </w:r>
    </w:p>
  </w:endnote>
  <w:endnote w:type="continuationSeparator" w:id="0">
    <w:p w:rsidR="00D967C8" w:rsidRDefault="00D967C8" w:rsidP="00D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F0" w:rsidRDefault="00FE1335" w:rsidP="00FE1335">
    <w:pPr>
      <w:pStyle w:val="Stopka"/>
      <w:tabs>
        <w:tab w:val="left" w:pos="2220"/>
      </w:tabs>
    </w:pPr>
    <w:r w:rsidRPr="007443AA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-401955</wp:posOffset>
          </wp:positionV>
          <wp:extent cx="768350" cy="920750"/>
          <wp:effectExtent l="0" t="0" r="0" b="0"/>
          <wp:wrapNone/>
          <wp:docPr id="4" name="Obraz 4" descr="S:\! Stowarzyszenie Szkoła Liderów\WIZUALIZACJA\logo\logo 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! Stowarzyszenie Szkoła Liderów\WIZUALIZACJA\logo\logo tł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7C3C">
      <w:rPr>
        <w:rFonts w:ascii="Arial" w:hAnsi="Arial" w:cs="Arial"/>
        <w:noProof/>
        <w:sz w:val="32"/>
        <w:szCs w:val="32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5375910</wp:posOffset>
          </wp:positionH>
          <wp:positionV relativeFrom="paragraph">
            <wp:posOffset>-1139190</wp:posOffset>
          </wp:positionV>
          <wp:extent cx="1179830" cy="589280"/>
          <wp:effectExtent l="0" t="0" r="1270" b="1270"/>
          <wp:wrapSquare wrapText="bothSides"/>
          <wp:docPr id="2" name="Obraz 2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YBOR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3107055</wp:posOffset>
          </wp:positionH>
          <wp:positionV relativeFrom="paragraph">
            <wp:posOffset>9117965</wp:posOffset>
          </wp:positionV>
          <wp:extent cx="1381125" cy="685800"/>
          <wp:effectExtent l="0" t="0" r="9525" b="0"/>
          <wp:wrapTight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ight>
          <wp:docPr id="1" name="Obraz 1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BOR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5AF0">
      <w:tab/>
    </w:r>
    <w:r>
      <w:tab/>
    </w:r>
    <w:r w:rsidR="00DF5AF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C8" w:rsidRDefault="00D967C8" w:rsidP="00DF5AF0">
      <w:pPr>
        <w:spacing w:after="0" w:line="240" w:lineRule="auto"/>
      </w:pPr>
      <w:r>
        <w:separator/>
      </w:r>
    </w:p>
  </w:footnote>
  <w:footnote w:type="continuationSeparator" w:id="0">
    <w:p w:rsidR="00D967C8" w:rsidRDefault="00D967C8" w:rsidP="00DF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02D"/>
    <w:multiLevelType w:val="hybridMultilevel"/>
    <w:tmpl w:val="B07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74B1F"/>
    <w:multiLevelType w:val="hybridMultilevel"/>
    <w:tmpl w:val="F1DC2030"/>
    <w:lvl w:ilvl="0" w:tplc="53E269D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4519"/>
    <w:multiLevelType w:val="hybridMultilevel"/>
    <w:tmpl w:val="42F89B14"/>
    <w:lvl w:ilvl="0" w:tplc="6DC46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40494"/>
    <w:rsid w:val="000967B9"/>
    <w:rsid w:val="000C1725"/>
    <w:rsid w:val="004A633E"/>
    <w:rsid w:val="0053503B"/>
    <w:rsid w:val="00540494"/>
    <w:rsid w:val="0061313C"/>
    <w:rsid w:val="007443AA"/>
    <w:rsid w:val="007902B7"/>
    <w:rsid w:val="008969A0"/>
    <w:rsid w:val="008A59FB"/>
    <w:rsid w:val="009D6E3D"/>
    <w:rsid w:val="00AE0714"/>
    <w:rsid w:val="00D967C8"/>
    <w:rsid w:val="00DD06E6"/>
    <w:rsid w:val="00DF5AF0"/>
    <w:rsid w:val="00FA5FB1"/>
    <w:rsid w:val="00FE1335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AF0"/>
  </w:style>
  <w:style w:type="paragraph" w:styleId="Stopka">
    <w:name w:val="footer"/>
    <w:basedOn w:val="Normalny"/>
    <w:link w:val="Stopka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AF0"/>
  </w:style>
  <w:style w:type="character" w:styleId="Hipercze">
    <w:name w:val="Hyperlink"/>
    <w:basedOn w:val="Domylnaczcionkaakapitu"/>
    <w:uiPriority w:val="99"/>
    <w:unhideWhenUsed/>
    <w:rsid w:val="00AE07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@WENGROOV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wio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Ścisłowska</dc:creator>
  <cp:lastModifiedBy>Adrian</cp:lastModifiedBy>
  <cp:revision>3</cp:revision>
  <dcterms:created xsi:type="dcterms:W3CDTF">2014-06-18T14:36:00Z</dcterms:created>
  <dcterms:modified xsi:type="dcterms:W3CDTF">2014-06-18T14:52:00Z</dcterms:modified>
</cp:coreProperties>
</file>