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3E0" w:rsidRDefault="005673E0" w:rsidP="00E557B3">
      <w:pPr>
        <w:spacing w:after="0" w:line="360" w:lineRule="auto"/>
        <w:rPr>
          <w:rFonts w:ascii="Arial" w:hAnsi="Arial" w:cs="Arial"/>
          <w:b/>
          <w:bCs/>
        </w:rPr>
      </w:pPr>
    </w:p>
    <w:p w:rsidR="005673E0" w:rsidRDefault="005673E0" w:rsidP="0051142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</w:p>
    <w:p w:rsidR="005673E0" w:rsidRDefault="005673E0" w:rsidP="0051142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</w:p>
    <w:p w:rsidR="005673E0" w:rsidRDefault="005673E0" w:rsidP="0051142F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SPRAWOZDANIE CZĄSTKOWE</w:t>
      </w:r>
    </w:p>
    <w:p w:rsidR="005673E0" w:rsidRDefault="005673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DZIAŁANIA </w:t>
      </w:r>
      <w:r>
        <w:rPr>
          <w:rFonts w:ascii="Arial" w:hAnsi="Arial" w:cs="Arial"/>
          <w:b/>
          <w:bCs/>
          <w:color w:val="00B050"/>
          <w:u w:val="single"/>
        </w:rPr>
        <w:t>WYBORY DLA KAŻDEGO</w:t>
      </w:r>
      <w:r w:rsidRPr="0051142F">
        <w:rPr>
          <w:rFonts w:ascii="Arial" w:hAnsi="Arial" w:cs="Arial"/>
          <w:b/>
          <w:bCs/>
        </w:rPr>
        <w:t xml:space="preserve"> </w:t>
      </w:r>
    </w:p>
    <w:p w:rsidR="005673E0" w:rsidRDefault="005673E0">
      <w:pPr>
        <w:tabs>
          <w:tab w:val="center" w:pos="4536"/>
          <w:tab w:val="left" w:pos="7720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W RAMACH XII AKCJI MASZ GŁOS, MASZ WYBÓR</w:t>
      </w:r>
    </w:p>
    <w:p w:rsidR="005673E0" w:rsidRDefault="005673E0">
      <w:pPr>
        <w:pStyle w:val="Akapitzlist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Nazwa organizacji:</w:t>
      </w:r>
    </w:p>
    <w:tbl>
      <w:tblPr>
        <w:tblW w:w="0" w:type="auto"/>
        <w:tblInd w:w="-116" w:type="dxa"/>
        <w:tblLayout w:type="fixed"/>
        <w:tblLook w:val="0000"/>
      </w:tblPr>
      <w:tblGrid>
        <w:gridCol w:w="7391"/>
      </w:tblGrid>
      <w:tr w:rsidR="005673E0">
        <w:trPr>
          <w:trHeight w:val="514"/>
        </w:trPr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E0" w:rsidRDefault="005673E0">
            <w:pPr>
              <w:snapToGrid w:val="0"/>
              <w:spacing w:after="0" w:line="480" w:lineRule="auto"/>
            </w:pPr>
            <w:r>
              <w:t>Fundacja PRO HOMINI</w:t>
            </w:r>
          </w:p>
        </w:tc>
      </w:tr>
    </w:tbl>
    <w:p w:rsidR="005673E0" w:rsidRDefault="005673E0">
      <w:pPr>
        <w:pStyle w:val="Akapitzlist"/>
        <w:spacing w:after="0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Koordynator zadania </w:t>
      </w:r>
    </w:p>
    <w:tbl>
      <w:tblPr>
        <w:tblW w:w="0" w:type="auto"/>
        <w:tblInd w:w="-116" w:type="dxa"/>
        <w:tblLayout w:type="fixed"/>
        <w:tblLook w:val="0000"/>
      </w:tblPr>
      <w:tblGrid>
        <w:gridCol w:w="10400"/>
      </w:tblGrid>
      <w:tr w:rsidR="005673E0" w:rsidTr="00B33B1F">
        <w:trPr>
          <w:trHeight w:val="541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E0" w:rsidRDefault="005673E0">
            <w:pPr>
              <w:snapToGrid w:val="0"/>
              <w:spacing w:after="0" w:line="480" w:lineRule="auto"/>
            </w:pPr>
            <w:r>
              <w:t>Justyna Górnowicz</w:t>
            </w:r>
          </w:p>
        </w:tc>
      </w:tr>
    </w:tbl>
    <w:p w:rsidR="005673E0" w:rsidRDefault="005673E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Zespół realizujący zadanie. </w:t>
      </w:r>
      <w:r>
        <w:rPr>
          <w:rFonts w:ascii="Arial" w:hAnsi="Arial" w:cs="Arial"/>
        </w:rPr>
        <w:t>Tutaj wpisz informację, jeśli jest jeszcze ktoś, kto Ci pomaga</w:t>
      </w:r>
    </w:p>
    <w:tbl>
      <w:tblPr>
        <w:tblW w:w="0" w:type="auto"/>
        <w:tblInd w:w="-10" w:type="dxa"/>
        <w:tblLayout w:type="fixed"/>
        <w:tblLook w:val="0000"/>
      </w:tblPr>
      <w:tblGrid>
        <w:gridCol w:w="10242"/>
      </w:tblGrid>
      <w:tr w:rsidR="005673E0">
        <w:trPr>
          <w:trHeight w:val="796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E0" w:rsidRDefault="005673E0">
            <w:pPr>
              <w:snapToGrid w:val="0"/>
              <w:spacing w:after="0" w:line="240" w:lineRule="auto"/>
              <w:jc w:val="center"/>
            </w:pPr>
            <w:r>
              <w:t>W akcji oprócz mnie, uczestniczą jeszcze  4 osoby, działające w fundacji.</w:t>
            </w:r>
          </w:p>
        </w:tc>
      </w:tr>
    </w:tbl>
    <w:p w:rsidR="005673E0" w:rsidRDefault="005673E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 dotychczas udało się Wam osiągnąć, czym się zajmowaliście w ramach Masz Głos?</w:t>
      </w:r>
    </w:p>
    <w:tbl>
      <w:tblPr>
        <w:tblW w:w="0" w:type="auto"/>
        <w:tblInd w:w="-116" w:type="dxa"/>
        <w:tblLayout w:type="fixed"/>
        <w:tblLook w:val="0000"/>
      </w:tblPr>
      <w:tblGrid>
        <w:gridCol w:w="10399"/>
      </w:tblGrid>
      <w:tr w:rsidR="005673E0" w:rsidTr="00CE69F2">
        <w:trPr>
          <w:trHeight w:val="2753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E0" w:rsidRDefault="005673E0">
            <w:pPr>
              <w:snapToGrid w:val="0"/>
              <w:spacing w:after="0" w:line="240" w:lineRule="auto"/>
            </w:pPr>
            <w:r>
              <w:t>Kilkoro wolontariuszy zaangażowanych w akcję było członkami komisji wyborczych podczas wyborów do Parlament Europejskiego, pozwoliło nam to na sprawdzenie dostępności części lokali wyborczych w Otwocku (pod względem przystosowania dla niepełnosprawnych, oznaczenia lokalu, itp.). Znaczna większość lokali wyborczych spełnia ten wymóg.</w:t>
            </w:r>
          </w:p>
          <w:p w:rsidR="005673E0" w:rsidRDefault="005673E0">
            <w:pPr>
              <w:snapToGrid w:val="0"/>
              <w:spacing w:after="0" w:line="240" w:lineRule="auto"/>
            </w:pPr>
            <w:r>
              <w:t>Badaliśmy  też sposób poinformowania mieszkańców o właściwych dla nich komisjach – wielu nie trafiło do swoich komisji, znakiem tego mieszkańcy nie znali adresów swoich komisji i nie posiadali takiej informacji.</w:t>
            </w:r>
          </w:p>
          <w:p w:rsidR="005673E0" w:rsidRDefault="005673E0" w:rsidP="00FB1E6A">
            <w:pPr>
              <w:snapToGrid w:val="0"/>
              <w:spacing w:after="0" w:line="240" w:lineRule="auto"/>
            </w:pPr>
            <w:r>
              <w:t xml:space="preserve">Zamieściliśmy informację o akcji Masz Głos na naszej stronie www.prohomini.pl. </w:t>
            </w:r>
          </w:p>
          <w:p w:rsidR="005673E0" w:rsidRDefault="005673E0" w:rsidP="00FB1E6A">
            <w:pPr>
              <w:snapToGrid w:val="0"/>
              <w:spacing w:after="0" w:line="240" w:lineRule="auto"/>
            </w:pPr>
            <w:r>
              <w:t>W ciągu ostatniego miesiąca rozdawane były ulotki na temat akcji, z zaproszeniem do przystąpienia do niej. Ulotki trafiły też do rąk organizacji pozarządowych w ramach naszych działań przy Forum NGO w sprawie zablokowania budowy oczyszczalni ścieków w Rezerwacie Rzeki Świder.</w:t>
            </w:r>
          </w:p>
        </w:tc>
      </w:tr>
    </w:tbl>
    <w:p w:rsidR="005673E0" w:rsidRPr="00330A5A" w:rsidRDefault="005673E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b/>
        </w:rPr>
      </w:pPr>
      <w:r w:rsidRPr="00330A5A">
        <w:rPr>
          <w:rFonts w:ascii="Arial" w:hAnsi="Arial" w:cs="Arial"/>
          <w:b/>
          <w:bCs/>
          <w:szCs w:val="24"/>
        </w:rPr>
        <w:t>Czym planujecie zająć się w najbliższym kwartale?</w:t>
      </w:r>
    </w:p>
    <w:tbl>
      <w:tblPr>
        <w:tblW w:w="0" w:type="auto"/>
        <w:tblInd w:w="-116" w:type="dxa"/>
        <w:tblLayout w:type="fixed"/>
        <w:tblLook w:val="0000"/>
      </w:tblPr>
      <w:tblGrid>
        <w:gridCol w:w="10399"/>
      </w:tblGrid>
      <w:tr w:rsidR="005673E0" w:rsidTr="00CE69F2">
        <w:trPr>
          <w:trHeight w:val="2952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E0" w:rsidRDefault="005673E0" w:rsidP="00C326A3">
            <w:pPr>
              <w:snapToGrid w:val="0"/>
              <w:spacing w:after="0" w:line="240" w:lineRule="auto"/>
            </w:pPr>
            <w:r>
              <w:t>Na najbliższy kwartał planujemy: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>- zorganizować i zamknąć rekrutację grupy roboczej,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>- nawiązać kontakt z urzędnikami miasta w sprawie udogodnienia i bardziej przyjaznego przygotowania lokali wyborczych (do jednej z komisji trzeba było się dostać po schodach na pierwsze piętro, co było uciążliwe dla osób starszych i o kulach),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>- przeprowadzenie wywiadów do prasy z osobami odpowiedzialnymi za zorganizowanie wyborów samorządowych w Otwocku,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>- dwa artykuły w różnych tytułach prasy lokalnej na temat akcji Masz Głos z prośbą do czytelników o zgłaszanie własnych uwag. Jeżeli mieszkańcy zareagują na apel planujemy utworzyć portal społecznościowy gdzie będzie można zamieszczać swoje opinie, a także zapoznać się z programami wyborczymi osób kandydujących,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 xml:space="preserve">- na początku września planujemy otwartą debatę z mieszkańcami miasta na temat zbliżających się wyborów, z </w:t>
            </w:r>
            <w:r>
              <w:lastRenderedPageBreak/>
              <w:t>elementami agitacji na rzecz głosowania (frekwencja w Otwocku podczas wyborów do Parlamentu  Europejskiego wyniosła 31%),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>- chcielibyśmy zorganizować  otwarte spotkania z osobami kandydującymi,</w:t>
            </w:r>
          </w:p>
          <w:p w:rsidR="005673E0" w:rsidRDefault="005673E0" w:rsidP="00C326A3">
            <w:pPr>
              <w:snapToGrid w:val="0"/>
              <w:spacing w:after="0" w:line="240" w:lineRule="auto"/>
            </w:pPr>
            <w:r>
              <w:t>- zbadamy, jakie informacje na temat wyborów są zamieszczone na stronie urzędy miasta Otwock.</w:t>
            </w:r>
          </w:p>
        </w:tc>
      </w:tr>
    </w:tbl>
    <w:p w:rsidR="005673E0" w:rsidRDefault="005673E0">
      <w:pPr>
        <w:pStyle w:val="Akapitzlist"/>
        <w:tabs>
          <w:tab w:val="center" w:pos="4536"/>
          <w:tab w:val="left" w:pos="7720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Promocja działań. </w:t>
      </w:r>
      <w:r>
        <w:rPr>
          <w:rFonts w:ascii="Arial" w:hAnsi="Arial" w:cs="Arial"/>
        </w:rPr>
        <w:t xml:space="preserve"> Tutaj wpisz informację w jaki sposób promowaliście swoje działania i angażowaliście innych mieszkańców, organizacje itp. do współpracy</w:t>
      </w:r>
    </w:p>
    <w:tbl>
      <w:tblPr>
        <w:tblW w:w="0" w:type="auto"/>
        <w:tblInd w:w="-116" w:type="dxa"/>
        <w:tblLayout w:type="fixed"/>
        <w:tblLook w:val="0000"/>
      </w:tblPr>
      <w:tblGrid>
        <w:gridCol w:w="10333"/>
      </w:tblGrid>
      <w:tr w:rsidR="005673E0">
        <w:trPr>
          <w:trHeight w:val="1761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E0" w:rsidRDefault="005673E0">
            <w:pPr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na temat akcji Masz Głos została zamieszczona na </w:t>
            </w:r>
            <w:hyperlink r:id="rId7" w:history="1">
              <w:r>
                <w:rPr>
                  <w:rStyle w:val="Hipercze"/>
                  <w:rFonts w:ascii="Arial" w:hAnsi="Arial" w:cs="Arial"/>
                </w:rPr>
                <w:t>www</w:t>
              </w:r>
              <w:r w:rsidRPr="00377B72">
                <w:rPr>
                  <w:rStyle w:val="Hipercze"/>
                  <w:rFonts w:ascii="Arial" w:hAnsi="Arial" w:cs="Arial"/>
                </w:rPr>
                <w:t>.prohomini.pl</w:t>
              </w:r>
            </w:hyperlink>
            <w:r>
              <w:rPr>
                <w:rFonts w:ascii="Arial" w:hAnsi="Arial" w:cs="Arial"/>
              </w:rPr>
              <w:t>, rozdawane są ulotki o akcji przy okazji różnych spotkań i imprez plenerowych (w najbliższym czasie 28.06. na naszym stoisku w trakcie powiatowego festiwalu kultury), przeprowadzamy rozmowy z lokalnymi liderami, zachęcając ich do przystąpienia do akcji i przyłączenia się do grupy roboczej.</w:t>
            </w:r>
          </w:p>
          <w:p w:rsidR="005673E0" w:rsidRDefault="005673E0">
            <w:pPr>
              <w:tabs>
                <w:tab w:val="center" w:pos="4536"/>
                <w:tab w:val="left" w:pos="7720"/>
              </w:tabs>
              <w:snapToGrid w:val="0"/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Do końca września planujemy zamieścić w prasie lokalnej dwa artykuły na temat akcji Masz Głos, Masz Wybór oraz zorganizować publiczną debatę na temat wyborów.</w:t>
            </w:r>
          </w:p>
        </w:tc>
      </w:tr>
    </w:tbl>
    <w:p w:rsidR="005673E0" w:rsidRDefault="005673E0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5673E0" w:rsidRDefault="005673E0">
      <w:pPr>
        <w:tabs>
          <w:tab w:val="center" w:pos="4536"/>
          <w:tab w:val="left" w:pos="7720"/>
        </w:tabs>
        <w:spacing w:line="360" w:lineRule="auto"/>
        <w:rPr>
          <w:rFonts w:ascii="Arial" w:hAnsi="Arial" w:cs="Arial"/>
        </w:rPr>
      </w:pPr>
    </w:p>
    <w:p w:rsidR="005673E0" w:rsidRDefault="005673E0" w:rsidP="00E557B3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Dziękujemy za wypełnienie sprawozdania</w:t>
      </w:r>
      <w:r w:rsidRPr="00E557B3">
        <w:rPr>
          <w:rFonts w:ascii="Arial" w:hAnsi="Arial" w:cs="Arial"/>
          <w:b/>
          <w:bCs/>
        </w:rPr>
        <w:sym w:font="Wingdings" w:char="F04A"/>
      </w:r>
    </w:p>
    <w:p w:rsidR="005673E0" w:rsidRDefault="005673E0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5673E0" w:rsidRDefault="005673E0">
      <w:pPr>
        <w:spacing w:after="0" w:line="360" w:lineRule="auto"/>
        <w:rPr>
          <w:rFonts w:ascii="Arial" w:hAnsi="Arial" w:cs="Arial"/>
        </w:rPr>
      </w:pPr>
    </w:p>
    <w:p w:rsidR="005673E0" w:rsidRDefault="005673E0">
      <w:pPr>
        <w:spacing w:after="0" w:line="360" w:lineRule="auto"/>
        <w:rPr>
          <w:rFonts w:ascii="Arial" w:hAnsi="Arial" w:cs="Arial"/>
        </w:rPr>
      </w:pPr>
    </w:p>
    <w:p w:rsidR="005673E0" w:rsidRDefault="005673E0">
      <w:pPr>
        <w:spacing w:after="0" w:line="360" w:lineRule="auto"/>
        <w:rPr>
          <w:rFonts w:ascii="Arial" w:hAnsi="Arial" w:cs="Arial"/>
        </w:rPr>
      </w:pPr>
    </w:p>
    <w:p w:rsidR="005673E0" w:rsidRDefault="005673E0">
      <w:pPr>
        <w:spacing w:after="0" w:line="360" w:lineRule="auto"/>
        <w:rPr>
          <w:rFonts w:ascii="Arial" w:hAnsi="Arial" w:cs="Arial"/>
        </w:rPr>
      </w:pPr>
    </w:p>
    <w:p w:rsidR="005673E0" w:rsidRDefault="005673E0">
      <w:pPr>
        <w:spacing w:after="0" w:line="360" w:lineRule="auto"/>
        <w:rPr>
          <w:rFonts w:ascii="Arial" w:hAnsi="Arial" w:cs="Arial"/>
        </w:rPr>
      </w:pPr>
    </w:p>
    <w:p w:rsidR="005673E0" w:rsidRDefault="005673E0">
      <w:pPr>
        <w:spacing w:after="0" w:line="360" w:lineRule="auto"/>
        <w:rPr>
          <w:rFonts w:ascii="Arial" w:hAnsi="Arial" w:cs="Arial"/>
        </w:rPr>
      </w:pPr>
    </w:p>
    <w:p w:rsidR="005673E0" w:rsidRDefault="005673E0">
      <w:pPr>
        <w:spacing w:line="360" w:lineRule="auto"/>
      </w:pPr>
    </w:p>
    <w:sectPr w:rsidR="005673E0" w:rsidSect="00367CF7">
      <w:headerReference w:type="default" r:id="rId8"/>
      <w:footerReference w:type="default" r:id="rId9"/>
      <w:pgSz w:w="11906" w:h="16838"/>
      <w:pgMar w:top="1418" w:right="851" w:bottom="1418" w:left="851" w:header="709" w:footer="476" w:gutter="0"/>
      <w:pgBorders>
        <w:top w:val="single" w:sz="4" w:space="11" w:color="008000"/>
        <w:left w:val="single" w:sz="4" w:space="18" w:color="008000"/>
        <w:bottom w:val="single" w:sz="4" w:space="0" w:color="008000"/>
        <w:right w:val="single" w:sz="4" w:space="18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79" w:rsidRDefault="00FB4D79">
      <w:pPr>
        <w:spacing w:after="0" w:line="240" w:lineRule="auto"/>
      </w:pPr>
      <w:r>
        <w:separator/>
      </w:r>
    </w:p>
  </w:endnote>
  <w:endnote w:type="continuationSeparator" w:id="1">
    <w:p w:rsidR="00FB4D79" w:rsidRDefault="00FB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E0" w:rsidRDefault="005673E0">
    <w:pPr>
      <w:pStyle w:val="Stopka"/>
      <w:rPr>
        <w:rFonts w:ascii="Arial" w:hAnsi="Arial" w:cs="Arial"/>
        <w:sz w:val="16"/>
        <w:szCs w:val="16"/>
      </w:rPr>
    </w:pPr>
  </w:p>
  <w:tbl>
    <w:tblPr>
      <w:tblW w:w="0" w:type="auto"/>
      <w:tblInd w:w="108" w:type="dxa"/>
      <w:tblLayout w:type="fixed"/>
      <w:tblLook w:val="0000"/>
    </w:tblPr>
    <w:tblGrid>
      <w:gridCol w:w="4608"/>
      <w:gridCol w:w="4748"/>
    </w:tblGrid>
    <w:tr w:rsidR="005673E0" w:rsidRPr="00951713">
      <w:tc>
        <w:tcPr>
          <w:tcW w:w="4608" w:type="dxa"/>
        </w:tcPr>
        <w:p w:rsidR="005673E0" w:rsidRDefault="005673E0">
          <w:pPr>
            <w:pStyle w:val="Stopka"/>
            <w:tabs>
              <w:tab w:val="clear" w:pos="4536"/>
              <w:tab w:val="center" w:pos="3780"/>
            </w:tabs>
            <w:snapToGrid w:val="0"/>
            <w:ind w:left="34"/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4748" w:type="dxa"/>
        </w:tcPr>
        <w:p w:rsidR="005673E0" w:rsidRDefault="005673E0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Fundacja im. S. Batorego</w:t>
          </w:r>
        </w:p>
        <w:p w:rsidR="005673E0" w:rsidRPr="00951713" w:rsidRDefault="005673E0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ul. Sapieżyńska 10a | 00-215 Warszawa</w:t>
          </w:r>
        </w:p>
        <w:p w:rsidR="005673E0" w:rsidRDefault="005673E0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  <w:rPr>
              <w:rFonts w:ascii="Arial" w:hAnsi="Arial" w:cs="Arial"/>
              <w:color w:val="808080"/>
              <w:sz w:val="16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6"/>
              <w:szCs w:val="18"/>
              <w:lang w:val="en-US"/>
            </w:rPr>
            <w:t>tel. 22/536 02 62, maszglos@batory.org.pl</w:t>
          </w:r>
        </w:p>
        <w:p w:rsidR="005673E0" w:rsidRDefault="005673E0">
          <w:pPr>
            <w:pStyle w:val="Stopka"/>
            <w:tabs>
              <w:tab w:val="clear" w:pos="4536"/>
              <w:tab w:val="center" w:pos="3780"/>
            </w:tabs>
            <w:ind w:right="34"/>
            <w:jc w:val="right"/>
          </w:pPr>
          <w:r>
            <w:rPr>
              <w:rFonts w:ascii="Arial" w:hAnsi="Arial" w:cs="Arial"/>
              <w:color w:val="808080"/>
              <w:sz w:val="16"/>
              <w:szCs w:val="18"/>
              <w:lang w:val="en-US"/>
            </w:rPr>
            <w:t>www.maszglos.pl</w:t>
          </w:r>
        </w:p>
      </w:tc>
    </w:tr>
  </w:tbl>
  <w:p w:rsidR="005673E0" w:rsidRDefault="005673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79" w:rsidRDefault="00FB4D79">
      <w:pPr>
        <w:spacing w:after="0" w:line="240" w:lineRule="auto"/>
      </w:pPr>
      <w:r>
        <w:separator/>
      </w:r>
    </w:p>
  </w:footnote>
  <w:footnote w:type="continuationSeparator" w:id="1">
    <w:p w:rsidR="00FB4D79" w:rsidRDefault="00FB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E0" w:rsidRDefault="00CA386C" w:rsidP="00B33B1F">
    <w:pPr>
      <w:pStyle w:val="Nagwek"/>
      <w:tabs>
        <w:tab w:val="clear" w:pos="4536"/>
        <w:tab w:val="clear" w:pos="9072"/>
        <w:tab w:val="left" w:pos="195"/>
        <w:tab w:val="center" w:pos="5102"/>
        <w:tab w:val="left" w:pos="5610"/>
        <w:tab w:val="left" w:pos="7980"/>
      </w:tabs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.35pt;margin-top:-3.75pt;width:173.65pt;height:65.35pt;z-index:-1;visibility:visible" wrapcoords="-93 0 -93 21352 21600 21352 21600 0 -93 0">
          <v:imagedata r:id="rId1" o:title=""/>
          <w10:wrap type="tight"/>
        </v:shape>
      </w:pict>
    </w:r>
    <w:r>
      <w:pict>
        <v:shape id="_x0000_i1025" type="#_x0000_t75" style="width:85.5pt;height:63pt">
          <v:imagedata r:id="rId2" r:href="rId3"/>
        </v:shape>
      </w:pict>
    </w:r>
    <w:r w:rsidR="005673E0">
      <w:t xml:space="preserve">                 </w:t>
    </w:r>
    <w:r>
      <w:pict>
        <v:shape id="_x0000_i1026" type="#_x0000_t75" style="width:162pt;height:57pt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212"/>
    <w:multiLevelType w:val="hybridMultilevel"/>
    <w:tmpl w:val="86C0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EC6"/>
    <w:rsid w:val="00004CBA"/>
    <w:rsid w:val="000103AF"/>
    <w:rsid w:val="000B0DFB"/>
    <w:rsid w:val="000B395B"/>
    <w:rsid w:val="0011498B"/>
    <w:rsid w:val="002176C9"/>
    <w:rsid w:val="0026617D"/>
    <w:rsid w:val="002B29FC"/>
    <w:rsid w:val="00330A5A"/>
    <w:rsid w:val="00367CF7"/>
    <w:rsid w:val="00377B72"/>
    <w:rsid w:val="00440B43"/>
    <w:rsid w:val="0051142F"/>
    <w:rsid w:val="005673E0"/>
    <w:rsid w:val="005C594E"/>
    <w:rsid w:val="006010A7"/>
    <w:rsid w:val="006E1551"/>
    <w:rsid w:val="006E6FD7"/>
    <w:rsid w:val="006E73B3"/>
    <w:rsid w:val="00785A1A"/>
    <w:rsid w:val="007A7F7C"/>
    <w:rsid w:val="007D3EC6"/>
    <w:rsid w:val="00853E4D"/>
    <w:rsid w:val="00866DC1"/>
    <w:rsid w:val="008E443C"/>
    <w:rsid w:val="00951713"/>
    <w:rsid w:val="00956CE2"/>
    <w:rsid w:val="009F7D94"/>
    <w:rsid w:val="00B33B1F"/>
    <w:rsid w:val="00C326A3"/>
    <w:rsid w:val="00CA386C"/>
    <w:rsid w:val="00CE69F2"/>
    <w:rsid w:val="00D033E3"/>
    <w:rsid w:val="00D41CE2"/>
    <w:rsid w:val="00DC25BB"/>
    <w:rsid w:val="00DE13B2"/>
    <w:rsid w:val="00E0684A"/>
    <w:rsid w:val="00E557B3"/>
    <w:rsid w:val="00F31C66"/>
    <w:rsid w:val="00FB1E6A"/>
    <w:rsid w:val="00FB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F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367CF7"/>
  </w:style>
  <w:style w:type="character" w:customStyle="1" w:styleId="Domylnaczcionkaakapitu1">
    <w:name w:val="Domyślna czcionka akapitu1"/>
    <w:uiPriority w:val="99"/>
    <w:rsid w:val="00367CF7"/>
  </w:style>
  <w:style w:type="character" w:customStyle="1" w:styleId="NagwekZnak">
    <w:name w:val="Nagłówek Znak"/>
    <w:uiPriority w:val="99"/>
    <w:rsid w:val="00367CF7"/>
    <w:rPr>
      <w:rFonts w:ascii="Calibri" w:eastAsia="Times New Roman" w:hAnsi="Calibri"/>
    </w:rPr>
  </w:style>
  <w:style w:type="character" w:customStyle="1" w:styleId="StopkaZnak">
    <w:name w:val="Stopka Znak"/>
    <w:uiPriority w:val="99"/>
    <w:rsid w:val="00367CF7"/>
    <w:rPr>
      <w:rFonts w:ascii="Calibri" w:eastAsia="Times New Roman" w:hAnsi="Calibri"/>
    </w:rPr>
  </w:style>
  <w:style w:type="character" w:customStyle="1" w:styleId="TekstdymkaZnak">
    <w:name w:val="Tekst dymka Znak"/>
    <w:uiPriority w:val="99"/>
    <w:rsid w:val="00367CF7"/>
    <w:rPr>
      <w:rFonts w:ascii="Tahoma" w:eastAsia="Times New Roman" w:hAnsi="Tahoma"/>
      <w:sz w:val="16"/>
    </w:rPr>
  </w:style>
  <w:style w:type="character" w:styleId="Hipercze">
    <w:name w:val="Hyperlink"/>
    <w:basedOn w:val="Domylnaczcionkaakapitu"/>
    <w:uiPriority w:val="99"/>
    <w:rsid w:val="00367CF7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uiPriority w:val="99"/>
    <w:rsid w:val="00367C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67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06"/>
    <w:rPr>
      <w:rFonts w:ascii="Calibri" w:hAnsi="Calibri"/>
      <w:lang w:eastAsia="ar-SA"/>
    </w:rPr>
  </w:style>
  <w:style w:type="paragraph" w:styleId="Lista">
    <w:name w:val="List"/>
    <w:basedOn w:val="Tekstpodstawowy"/>
    <w:uiPriority w:val="99"/>
    <w:rsid w:val="00367CF7"/>
    <w:rPr>
      <w:rFonts w:cs="Mangal"/>
    </w:rPr>
  </w:style>
  <w:style w:type="paragraph" w:customStyle="1" w:styleId="Podpis1">
    <w:name w:val="Podpis1"/>
    <w:basedOn w:val="Normalny"/>
    <w:uiPriority w:val="99"/>
    <w:rsid w:val="00367C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67CF7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367CF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E1F06"/>
    <w:rPr>
      <w:rFonts w:ascii="Calibri" w:hAnsi="Calibri"/>
      <w:lang w:eastAsia="ar-SA"/>
    </w:rPr>
  </w:style>
  <w:style w:type="paragraph" w:styleId="Stopka">
    <w:name w:val="footer"/>
    <w:basedOn w:val="Normalny"/>
    <w:link w:val="StopkaZnak1"/>
    <w:uiPriority w:val="99"/>
    <w:rsid w:val="00367CF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E1F06"/>
    <w:rPr>
      <w:rFonts w:ascii="Calibri" w:hAnsi="Calibri"/>
      <w:lang w:eastAsia="ar-SA"/>
    </w:rPr>
  </w:style>
  <w:style w:type="paragraph" w:styleId="Tekstdymka">
    <w:name w:val="Balloon Text"/>
    <w:basedOn w:val="Normalny"/>
    <w:link w:val="TekstdymkaZnak1"/>
    <w:uiPriority w:val="99"/>
    <w:rsid w:val="0036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E1F06"/>
    <w:rPr>
      <w:sz w:val="0"/>
      <w:szCs w:val="0"/>
      <w:lang w:eastAsia="ar-SA"/>
    </w:rPr>
  </w:style>
  <w:style w:type="paragraph" w:styleId="Akapitzlist">
    <w:name w:val="List Paragraph"/>
    <w:basedOn w:val="Normalny"/>
    <w:uiPriority w:val="99"/>
    <w:qFormat/>
    <w:rsid w:val="00367CF7"/>
    <w:pPr>
      <w:ind w:left="720"/>
    </w:pPr>
    <w:rPr>
      <w:rFonts w:cs="Calibri"/>
    </w:rPr>
  </w:style>
  <w:style w:type="paragraph" w:customStyle="1" w:styleId="Zawartotabeli">
    <w:name w:val="Zawartość tabeli"/>
    <w:basedOn w:val="Normalny"/>
    <w:uiPriority w:val="99"/>
    <w:rsid w:val="00367C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367CF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67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homi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atory.org.pl/upload/images/logo/fsb-logo-200x15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CZĄSTKOWE</dc:title>
  <dc:subject/>
  <dc:creator>km</dc:creator>
  <cp:keywords/>
  <dc:description/>
  <cp:lastModifiedBy>Justyna_Górnowicz</cp:lastModifiedBy>
  <cp:revision>2</cp:revision>
  <cp:lastPrinted>2013-05-09T14:29:00Z</cp:lastPrinted>
  <dcterms:created xsi:type="dcterms:W3CDTF">2014-06-30T17:11:00Z</dcterms:created>
  <dcterms:modified xsi:type="dcterms:W3CDTF">2014-06-30T17:11:00Z</dcterms:modified>
</cp:coreProperties>
</file>