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7.jpeg" ContentType="image/jpeg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2.jpeg" ContentType="image/jpe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 w:val="32"/>
          <w:szCs w:val="32"/>
          <w:rFonts w:ascii="Cambria" w:hAnsi="Cambria"/>
        </w:rPr>
      </w:pPr>
      <w:r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Sprawozdanie końcowe z realizacji zadania Głosuj świadomie!</w:t>
        <w:drawing>
          <wp:anchor behindDoc="1" distT="0" distB="0" distL="0" distR="11430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4950" cy="179070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jc w:val="center"/>
        <w:rPr>
          <w:sz w:val="32"/>
          <w:sz w:val="32"/>
          <w:szCs w:val="32"/>
          <w:rFonts w:ascii="Cambria" w:hAnsi="Cambria"/>
        </w:rPr>
      </w:pPr>
      <w:r>
        <w:rPr>
          <w:rFonts w:ascii="Cambria" w:hAnsi="Cambria"/>
          <w:sz w:val="32"/>
          <w:szCs w:val="32"/>
        </w:rPr>
        <w:t>Akcja Masz Głos, Masz Wybór</w:t>
      </w:r>
      <w:r/>
    </w:p>
    <w:p>
      <w:pPr>
        <w:pStyle w:val="Normal"/>
        <w:jc w:val="center"/>
        <w:rPr>
          <w:sz w:val="32"/>
          <w:sz w:val="32"/>
          <w:szCs w:val="32"/>
          <w:rFonts w:ascii="Cambria" w:hAnsi="Cambria"/>
        </w:rPr>
      </w:pPr>
      <w:r>
        <w:rPr>
          <w:rFonts w:ascii="Cambria" w:hAnsi="Cambria"/>
          <w:sz w:val="32"/>
          <w:szCs w:val="32"/>
        </w:rPr>
        <w:t>(do 15.12.2014)</w:t>
      </w:r>
      <w:r/>
    </w:p>
    <w:p>
      <w:pPr>
        <w:pStyle w:val="Normal"/>
        <w:rPr>
          <w:sz w:val="22"/>
          <w:sz w:val="22"/>
          <w:szCs w:val="22"/>
          <w:rFonts w:ascii="Cambria" w:hAnsi="Cambria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Cambria" w:hAnsi="Cambria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rPr>
          <w:sz w:val="22"/>
          <w:sz w:val="22"/>
          <w:szCs w:val="22"/>
          <w:rFonts w:ascii="Cambria" w:hAnsi="Cambria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Cambria" w:hAnsi="Cambria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</w:pPr>
      <w:r>
        <w:rPr>
          <w:rFonts w:ascii="Cambria" w:hAnsi="Cambria"/>
          <w:b/>
          <w:sz w:val="24"/>
          <w:szCs w:val="24"/>
        </w:rPr>
        <w:t>Nazwa organizacji / grupy:</w:t>
      </w:r>
      <w:r>
        <w:rPr>
          <w:rFonts w:ascii="Cambria" w:hAnsi="Cambria"/>
          <w:sz w:val="24"/>
          <w:szCs w:val="24"/>
        </w:rPr>
        <w:t xml:space="preserve"> Grupa ZMIANA</w:t>
      </w:r>
      <w:r/>
    </w:p>
    <w:p>
      <w:pPr>
        <w:pStyle w:val="Normal"/>
      </w:pPr>
      <w:r>
        <w:rPr>
          <w:rFonts w:ascii="Cambria" w:hAnsi="Cambria"/>
          <w:b/>
          <w:sz w:val="24"/>
          <w:szCs w:val="24"/>
        </w:rPr>
        <w:t>Miejscowość i województwo:</w:t>
      </w:r>
      <w:r>
        <w:rPr>
          <w:rFonts w:ascii="Cambria" w:hAnsi="Cambria"/>
          <w:sz w:val="24"/>
          <w:szCs w:val="24"/>
        </w:rPr>
        <w:t xml:space="preserve"> Radom, woj. mazowieckie</w:t>
      </w:r>
      <w:r/>
    </w:p>
    <w:p>
      <w:pPr>
        <w:pStyle w:val="Normal"/>
      </w:pPr>
      <w:r>
        <w:rPr>
          <w:rFonts w:ascii="Cambria" w:hAnsi="Cambria"/>
          <w:b/>
          <w:sz w:val="24"/>
          <w:szCs w:val="24"/>
        </w:rPr>
        <w:t>Zespół</w:t>
      </w:r>
      <w:r>
        <w:rPr>
          <w:rFonts w:ascii="Cambria" w:hAnsi="Cambria"/>
          <w:sz w:val="24"/>
          <w:szCs w:val="24"/>
        </w:rPr>
        <w:t>: 3 osoby</w:t>
      </w:r>
      <w:r/>
    </w:p>
    <w:p>
      <w:pPr>
        <w:pStyle w:val="Normal"/>
        <w:jc w:val="both"/>
        <w:rPr>
          <w:sz w:val="24"/>
          <w:sz w:val="24"/>
          <w:szCs w:val="24"/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Informacje o kandydatach</w:t>
      </w:r>
      <w:r>
        <w:rPr>
          <w:rFonts w:ascii="Cambria" w:hAnsi="Cambria"/>
          <w:sz w:val="24"/>
          <w:szCs w:val="24"/>
        </w:rPr>
        <w:t>. Jakie informacje na temat kandydatów zbieraliście?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Czy opracowaliście listę pytań do kandydatów? Z jakich źródeł korzystaliście przygotowując pytania? (np. dokumenty strategiczne gminy, ankieta z mieszkańcami, rozmowy ze znajomymi, dane statystyczne o gminie, itd.) Czy zbieraliście inne informacje nt. kandydatów? Jakie? (np. materiały wyborcze, wypowiedzi w mediach, zdjęcie) </w:t>
      </w:r>
      <w:r/>
    </w:p>
    <w:p>
      <w:pPr>
        <w:pStyle w:val="Normal"/>
        <w:jc w:val="both"/>
      </w:pPr>
      <w:r>
        <w:rPr>
          <w:rFonts w:ascii="Cambria" w:hAnsi="Cambria"/>
          <w:i/>
          <w:iCs/>
          <w:sz w:val="24"/>
          <w:szCs w:val="24"/>
        </w:rPr>
        <w:t>Informacje zebrane przez nasz zespół dotyczyły głównie zagadnień merytorycznych, które mogły zadecydować o późniejszych wyborach mieszkańców miasta. Pytaliśmy kandydatów o ich 4 najważniejsze punkty programu wyborczego (które pokrywają się z kompetencjami gminy na prawach powiatu), 3 brakujące inwestycje w mieście, czy rozwiązanie problemu bezrobocia. Nie zabrakło pytań dotyczących przyszłego sposobu kontaktu z wyborcami, finansowania sportu powszechnego oraz jawności finansów publicznych w gminie. Na początku kwestionariusza daliśmy kandydatom możliwość nakreślenia wyborcom swoich podstawowych danych – wykształcenia, daty i miejsca urodzenia, przynależności partyjnej oraz piastowanych wcześniej stanowisk wybieralnych. Ankietę umieściliśmy na serwisach Google Dysku, a w mailach powitalnych informowaliśmy o możliwości wysyłki ankiety w wersji papierowej. Do projektu zostali zaproszeni wszyscy kandydaci – poprzez e-maila/zaproszenia do Biura Rady Miasta, pełnomocników Komitetów Wyborczych (12 wiadomości), szefów lokalnych kampanii, czy bezpośrednio na facebooku. Sam kwestionariusz promowaliśmy w lokalnych mediach oraz na portalach społecznościowych. Tekst ankiety:</w:t>
      </w:r>
      <w:r/>
    </w:p>
    <w:p>
      <w:pPr>
        <w:pStyle w:val="Normal"/>
        <w:jc w:val="both"/>
      </w:pPr>
      <w:hyperlink r:id="rId3">
        <w:r>
          <w:rPr>
            <w:rStyle w:val="Czeinternetowe"/>
            <w:rFonts w:ascii="Cambria" w:hAnsi="Cambria"/>
            <w:i/>
            <w:iCs/>
            <w:sz w:val="24"/>
            <w:szCs w:val="24"/>
          </w:rPr>
          <w:t>https://docs.google.com/forms/d/10EpL4KXCil__wuEVgFzIHd2VOLltIA9BYBprbsq_Lc8/viewform</w:t>
        </w:r>
      </w:hyperlink>
      <w:r>
        <w:rPr>
          <w:rFonts w:ascii="Cambria" w:hAnsi="Cambria"/>
          <w:i/>
          <w:iCs/>
          <w:sz w:val="24"/>
          <w:szCs w:val="24"/>
        </w:rPr>
        <w:t xml:space="preserve"> </w:t>
      </w:r>
      <w:r/>
    </w:p>
    <w:p>
      <w:pPr>
        <w:pStyle w:val="Normal"/>
        <w:jc w:val="both"/>
      </w:pPr>
      <w:r>
        <w:rPr>
          <w:rFonts w:ascii="Cambria" w:hAnsi="Cambria"/>
          <w:i/>
          <w:iCs/>
          <w:sz w:val="24"/>
          <w:szCs w:val="24"/>
        </w:rPr>
        <w:t xml:space="preserve">Prócz informacji kandydaci przesyłali do nas także swoje materiały wyborcze – plakaty, ulotki, piosenki itp., które w miarę możliwości czasowych publikowaliśmy na naszej stronie lub facebooku. Podczas II tury wyborów prezydenckich zebraliśmy najważniejsze medialne wypowiedzi i wywiady dwóch kandydatów – zestawiając je w jednym czytelnym miejscu (promując to infografiką). </w:t>
      </w:r>
      <w:r>
        <w:rPr>
          <w:rFonts w:ascii="Cambria" w:hAnsi="Cambria"/>
          <w:b w:val="false"/>
          <w:i/>
          <w:iCs/>
          <w:caps w:val="false"/>
          <w:smallCaps w:val="false"/>
          <w:color w:val="121212"/>
          <w:spacing w:val="0"/>
          <w:sz w:val="24"/>
          <w:szCs w:val="24"/>
        </w:rPr>
        <w:t>Razem z kolegami zbudowaliśmy szkielet kwestionariusza, ułożyliśmy pytania wprowadzające (data urodzenie, partia itp.), nadaliśmy kształt graficzny, jednak z wyborem pytań dot. gminy wstrzymaliśmy się do spotkania z większą grupą. Nie chcieliśmy powielać błędów Magistratu, który najpierw tworzy później pyta. Proces partycypacyjny przeprowadziliśmy w małych grupach (4-5 os.) złożonych z przedstawicieli Samorządu Uczniowskiego VI LO oraz Parlamentu Młodzieży – całość przybrało formę debaty sokratejskiej, gdzie nacisk kładzie się na krytyczne myślenie i otwarte pytania. Na podstawie spisanych opinii, research'u doniesień medialnych oraz lektury Strategii Rozwoju Miasta razem ułożyliśmy 11 pytań merytorycznych.</w:t>
      </w:r>
      <w:r/>
    </w:p>
    <w:p>
      <w:pPr>
        <w:pStyle w:val="Normal"/>
        <w:jc w:val="both"/>
        <w:rPr>
          <w:sz w:val="24"/>
          <w:sz w:val="24"/>
          <w:szCs w:val="24"/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 xml:space="preserve">Sposób informowania o kandydatach. </w:t>
      </w:r>
      <w:r>
        <w:rPr>
          <w:rFonts w:ascii="Cambria" w:hAnsi="Cambria"/>
          <w:sz w:val="24"/>
          <w:szCs w:val="24"/>
        </w:rPr>
        <w:t xml:space="preserve">W jaki sposób udostępnialiście mieszkańcom Waszej gminy informacje o kandydatach? (np. strona internetowa, spotkanie, debata z kandydatami) </w:t>
      </w:r>
      <w:r/>
    </w:p>
    <w:p>
      <w:pPr>
        <w:pStyle w:val="Normal"/>
        <w:jc w:val="both"/>
      </w:pPr>
      <w:r>
        <w:rPr>
          <w:rFonts w:ascii="Cambria" w:hAnsi="Cambria"/>
          <w:b w:val="false"/>
          <w:bCs w:val="false"/>
          <w:i/>
          <w:iCs/>
          <w:sz w:val="24"/>
          <w:szCs w:val="24"/>
        </w:rPr>
        <w:t xml:space="preserve">Wszystkie zebrane informacje od kandydatów oraz analizy treści zawartych w kwestionariuszach zamieszczaliśmy na bieżąco w formie wpisów na naszej stronie internetowej </w:t>
      </w:r>
      <w:hyperlink r:id="rId4">
        <w:r>
          <w:rPr>
            <w:rStyle w:val="Czeinternetowe"/>
            <w:rFonts w:ascii="Cambria" w:hAnsi="Cambria"/>
            <w:b w:val="false"/>
            <w:bCs w:val="false"/>
            <w:i/>
            <w:iCs/>
            <w:sz w:val="24"/>
            <w:szCs w:val="24"/>
          </w:rPr>
          <w:t>www.radom.mamprawowiedziec.pl</w:t>
        </w:r>
      </w:hyperlink>
      <w:r>
        <w:rPr>
          <w:rFonts w:ascii="Cambria" w:hAnsi="Cambria"/>
          <w:b w:val="false"/>
          <w:bCs w:val="false"/>
          <w:i/>
          <w:iCs/>
          <w:sz w:val="24"/>
          <w:szCs w:val="24"/>
        </w:rPr>
        <w:t xml:space="preserve"> oraz na serwisie </w:t>
      </w:r>
      <w:hyperlink r:id="rId5">
        <w:r>
          <w:rPr>
            <w:rStyle w:val="Czeinternetowe"/>
            <w:rFonts w:ascii="Cambria" w:hAnsi="Cambria"/>
            <w:b w:val="false"/>
            <w:bCs w:val="false"/>
            <w:i/>
            <w:iCs/>
            <w:sz w:val="24"/>
            <w:szCs w:val="24"/>
          </w:rPr>
          <w:t>www.maszglos.pl</w:t>
        </w:r>
      </w:hyperlink>
      <w:r>
        <w:rPr>
          <w:rFonts w:ascii="Cambria" w:hAnsi="Cambria"/>
          <w:b w:val="false"/>
          <w:bCs w:val="false"/>
          <w:i/>
          <w:iCs/>
          <w:sz w:val="24"/>
          <w:szCs w:val="24"/>
        </w:rPr>
        <w:t>. Najciekawsze treści przekazywaliśmy mieszkańcom także za pośrednictwem naszych prywatnych kont na facebooku. O naszym projekcie szeroko pisały lokalne media. Opis naszego przedsięwzięc</w:t>
      </w:r>
      <w:r>
        <w:rPr>
          <w:rFonts w:ascii="Cambria" w:hAnsi="Cambria"/>
          <w:b w:val="false"/>
          <w:bCs w:val="false"/>
          <w:i/>
          <w:iCs/>
          <w:sz w:val="24"/>
          <w:szCs w:val="24"/>
        </w:rPr>
        <w:t>i</w:t>
      </w:r>
      <w:r>
        <w:rPr>
          <w:rFonts w:ascii="Cambria" w:hAnsi="Cambria"/>
          <w:b w:val="false"/>
          <w:bCs w:val="false"/>
          <w:i/>
          <w:iCs/>
          <w:sz w:val="24"/>
          <w:szCs w:val="24"/>
        </w:rPr>
        <w:t>a znalazł się równiej w jednym z numerów newslettera Stowarzyszenia Art. 61/Mamprawowiedziec.p</w:t>
      </w:r>
      <w:r>
        <w:rPr>
          <w:rFonts w:ascii="Cambria" w:hAnsi="Cambria"/>
          <w:b w:val="false"/>
          <w:bCs w:val="false"/>
          <w:i/>
          <w:iCs/>
          <w:sz w:val="24"/>
          <w:szCs w:val="24"/>
        </w:rPr>
        <w:t xml:space="preserve">l, a wzmianki o radomskiej grupie pojawiły się na ich blogu na </w:t>
      </w:r>
      <w:hyperlink r:id="rId6">
        <w:r>
          <w:rPr>
            <w:rStyle w:val="Czeinternetowe"/>
            <w:rFonts w:ascii="Cambria" w:hAnsi="Cambria"/>
            <w:b w:val="false"/>
            <w:bCs w:val="false"/>
            <w:i/>
            <w:iCs/>
            <w:sz w:val="24"/>
            <w:szCs w:val="24"/>
          </w:rPr>
          <w:t>www.natemat.pl</w:t>
        </w:r>
      </w:hyperlink>
      <w:r>
        <w:rPr>
          <w:rFonts w:ascii="Cambria" w:hAnsi="Cambria"/>
          <w:b w:val="false"/>
          <w:bCs w:val="false"/>
          <w:i/>
          <w:iCs/>
          <w:sz w:val="24"/>
          <w:szCs w:val="24"/>
        </w:rPr>
        <w:t xml:space="preserve"> oraz </w:t>
      </w:r>
      <w:hyperlink r:id="rId7">
        <w:r>
          <w:rPr>
            <w:rStyle w:val="Czeinternetowe"/>
            <w:rFonts w:ascii="Cambria" w:hAnsi="Cambria"/>
            <w:b w:val="false"/>
            <w:bCs w:val="false"/>
            <w:i/>
            <w:iCs/>
            <w:sz w:val="24"/>
            <w:szCs w:val="24"/>
          </w:rPr>
          <w:t>www.tokfm.pl</w:t>
        </w:r>
      </w:hyperlink>
      <w:r>
        <w:rPr>
          <w:rFonts w:ascii="Cambria" w:hAnsi="Cambria"/>
          <w:b w:val="false"/>
          <w:bCs w:val="false"/>
          <w:i/>
          <w:iCs/>
          <w:sz w:val="24"/>
          <w:szCs w:val="24"/>
        </w:rPr>
        <w:t>.</w:t>
      </w:r>
      <w:r/>
    </w:p>
    <w:p>
      <w:pPr>
        <w:pStyle w:val="Normal"/>
        <w:jc w:val="both"/>
      </w:pPr>
      <w:r>
        <w:rPr>
          <w:rFonts w:ascii="Cambria" w:hAnsi="Cambria"/>
          <w:b w:val="false"/>
          <w:bCs w:val="false"/>
          <w:i/>
          <w:iCs/>
          <w:sz w:val="24"/>
          <w:szCs w:val="24"/>
        </w:rPr>
        <w:t xml:space="preserve">Prócz konwencjonalnych metod dotarcia do mieszkańców zajęliśmy się również niewykorzystanym do końca światem cyfrowym. </w:t>
      </w:r>
      <w:bookmarkStart w:id="0" w:name="__DdeLink__1321_1260869348"/>
      <w:r>
        <w:rPr>
          <w:rFonts w:ascii="Verdana;Tahoma;Arial;Sans" w:hAnsi="Verdana;Tahoma;Arial;Sans"/>
          <w:b w:val="false"/>
          <w:i/>
          <w:iCs/>
          <w:caps w:val="false"/>
          <w:smallCaps w:val="false"/>
          <w:color w:val="000000"/>
          <w:spacing w:val="0"/>
          <w:sz w:val="20"/>
        </w:rPr>
        <w:t>A</w:t>
      </w:r>
      <w:r>
        <w:rPr>
          <w:rFonts w:ascii="Cambria" w:hAnsi="Cambria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by umożliwić udział w debacie publicznej osobom, które ze względu na pracę lub obowiązki domowe nie są w stanie pojawić się na spotkaniu standardowym, postanowiliśmy polityczne rozmowy przenieść do internetu. Za pośrednictwem rozmów na żywo Google Hangouts dyskutowaliśmy z kandydatami na radnych o sprawach związany z życiem mieszkańców okręgów</w:t>
      </w:r>
      <w:bookmarkEnd w:id="0"/>
      <w:r>
        <w:rPr>
          <w:rFonts w:ascii="Cambria" w:hAnsi="Cambria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 - komunikacja zbiorowa, ścieżki rowerowe, problem zaniedbanych osiedlowych parków, bezpieczeństwo, kultura i rozrywka na osiedlach.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>
        <w:rPr>
          <w:rFonts w:ascii="Cambria" w:hAnsi="Cambria"/>
          <w:b w:val="false"/>
          <w:bCs w:val="false"/>
          <w:i/>
          <w:iCs/>
          <w:sz w:val="24"/>
          <w:szCs w:val="24"/>
        </w:rPr>
        <w:t xml:space="preserve"> Odbyliśmy rozmowy z</w:t>
      </w:r>
      <w:r>
        <w:rPr>
          <w:rFonts w:ascii="Cambria" w:hAnsi="Cambria"/>
          <w:b w:val="false"/>
          <w:i/>
          <w:iCs/>
          <w:caps w:val="false"/>
          <w:smallCaps w:val="false"/>
          <w:color w:val="121212"/>
          <w:spacing w:val="0"/>
          <w:sz w:val="24"/>
          <w:szCs w:val="24"/>
        </w:rPr>
        <w:t xml:space="preserve"> największą grupą medialną w naszym regionie skupiającą portal cozadzien, radio Rekord oraz gazetę 7 dni, łącznie docierając każdego dnia do ponad 50 000 odbiorców. Grupa objęła nasze działanie głównym patronatem oraz zajęła się promocją debat internetowych, w zamian za co otrzymała na wyłączność link do transmisji live spotkania. O projekcie mieszkańcy Radomia zostali poinformowani w artykułach sponsorowanych, audycjach radiowych oraz w spotach na ekranach ledowych w całym mieście.</w:t>
      </w:r>
      <w:r>
        <w:rPr>
          <w:rFonts w:ascii="Cambria" w:hAnsi="Cambria"/>
          <w:i/>
          <w:iCs/>
          <w:sz w:val="24"/>
          <w:szCs w:val="24"/>
        </w:rPr>
        <w:t xml:space="preserve"> Wszystkie debaty zostały nagrane i upublicznione na serwisie YouTube. Przykład: </w:t>
      </w:r>
      <w:hyperlink r:id="rId8">
        <w:r>
          <w:rPr>
            <w:rStyle w:val="Czeinternetowe"/>
            <w:rFonts w:ascii="Cambria" w:hAnsi="Cambria"/>
            <w:i/>
            <w:iCs/>
            <w:sz w:val="24"/>
            <w:szCs w:val="24"/>
          </w:rPr>
          <w:t>https://www.youtube.com/watch?v=lS24dCGuc30</w:t>
        </w:r>
      </w:hyperlink>
      <w:r>
        <w:rPr>
          <w:rFonts w:ascii="Cambria" w:hAnsi="Cambria"/>
          <w:i/>
          <w:iCs/>
          <w:sz w:val="24"/>
          <w:szCs w:val="24"/>
        </w:rPr>
        <w:t xml:space="preserve">; </w:t>
      </w:r>
      <w:hyperlink r:id="rId9">
        <w:r>
          <w:rPr>
            <w:rStyle w:val="Czeinternetowe"/>
            <w:rFonts w:ascii="Cambria" w:hAnsi="Cambria"/>
            <w:i/>
            <w:iCs/>
            <w:sz w:val="24"/>
            <w:szCs w:val="24"/>
          </w:rPr>
          <w:t>https://www.youtube.com/watch?v=v50xKx5SKkw</w:t>
        </w:r>
      </w:hyperlink>
      <w:r>
        <w:rPr>
          <w:rFonts w:ascii="Cambria" w:hAnsi="Cambria"/>
          <w:i/>
          <w:iCs/>
          <w:sz w:val="24"/>
          <w:szCs w:val="24"/>
        </w:rPr>
        <w:t xml:space="preserve"> </w:t>
      </w:r>
      <w:r/>
    </w:p>
    <w:p>
      <w:pPr>
        <w:pStyle w:val="Normal"/>
        <w:jc w:val="both"/>
        <w:rPr>
          <w:sz w:val="24"/>
          <w:sz w:val="24"/>
          <w:szCs w:val="24"/>
          <w:rFonts w:ascii="Cambria" w:hAnsi="Cambria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Cambria" w:hAnsi="Cambria"/>
          <w:color w:val="00000A"/>
          <w:sz w:val="24"/>
          <w:szCs w:val="24"/>
          <w:lang w:val="pl-PL" w:eastAsia="en-US" w:bidi="ar-SA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60720" cy="1165860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jc w:val="both"/>
      </w:pPr>
      <w:r>
        <w:rPr>
          <w:rFonts w:ascii="Cambria" w:hAnsi="Cambria"/>
          <w:b/>
          <w:sz w:val="24"/>
          <w:szCs w:val="24"/>
        </w:rPr>
        <w:t>Kontakt z kandydatami.</w:t>
      </w:r>
      <w:r>
        <w:rPr>
          <w:rFonts w:ascii="Cambria" w:hAnsi="Cambria"/>
          <w:sz w:val="24"/>
          <w:szCs w:val="24"/>
        </w:rPr>
        <w:t xml:space="preserve"> Z iloma mniej-więcej kandydatami i komitetami udało Wam się skontaktować? W jaki sposób się kontaktowaliście? Ile osób odpowiedziało na Wasze pytania/zaproszenia</w:t>
      </w:r>
      <w:r/>
    </w:p>
    <w:p>
      <w:pPr>
        <w:pStyle w:val="Normal"/>
        <w:jc w:val="both"/>
      </w:pPr>
      <w:r>
        <w:rPr>
          <w:rFonts w:ascii="Cambria" w:hAnsi="Cambria"/>
          <w:i/>
          <w:iCs/>
          <w:sz w:val="24"/>
          <w:szCs w:val="24"/>
        </w:rPr>
        <w:t xml:space="preserve">Pośrednio dotarliśmy do wszystkich 439 kandydatów, chociaż to dane teoretyczne pochodzące z zapewnień komitetów o przekazaniu naszych maili do swoich członków. Wiemy na pewno, że zaproszenia do wypełniania kwestionariusza zostały przekazane do wszystkich 12 komitetów wyborczych, dodatkowo do 6 regionalnych koordynatorów kampanii, Biura Rady Miasta oraz do ok. 90 kandydatów bezpośrednio na facebooku. W odpowiedzi otrzymaliśmy 17 wypełnionych ankiet oraz dołączonych do nich materiałów kampanijnych. Biorąc po uwagę liczbę wszystkich kandydatów to procent ten nie wydaje się wielki, jednak patrząc na liczbę osób poinformowanych </w:t>
      </w:r>
      <w:r>
        <w:rPr>
          <w:rFonts w:ascii="Cambria" w:hAnsi="Cambria"/>
          <w:i/>
          <w:iCs/>
          <w:sz w:val="24"/>
          <w:szCs w:val="24"/>
        </w:rPr>
        <w:t>bezpośrednio</w:t>
      </w:r>
      <w:r>
        <w:rPr>
          <w:rFonts w:ascii="Cambria" w:hAnsi="Cambria"/>
          <w:i/>
          <w:iCs/>
          <w:sz w:val="24"/>
          <w:szCs w:val="24"/>
        </w:rPr>
        <w:t xml:space="preserve">, wielkość gminy i fakt wielomandatowych okręgów – uzyskaliśmy dobry 19 procentowy współczynnik odpowiedzi. </w:t>
      </w:r>
      <w:r>
        <w:rPr>
          <w:rFonts w:ascii="Cambria" w:hAnsi="Cambria"/>
          <w:i/>
          <w:iCs/>
          <w:sz w:val="24"/>
          <w:szCs w:val="24"/>
        </w:rPr>
        <w:t>W celu</w:t>
      </w:r>
      <w:r>
        <w:rPr>
          <w:rFonts w:ascii="Cambria" w:hAnsi="Cambria"/>
          <w:i/>
          <w:iCs/>
          <w:sz w:val="24"/>
          <w:szCs w:val="24"/>
        </w:rPr>
        <w:t xml:space="preserve"> kontaktu korzystaliśmy przede wszystkim z e-maili, facebooka oraz rozmowy bezpośredniej na debatach, spotkaniach, wiecach; w kilku przypadkach wykorzystaliśmy telefon (6 razy), twitter (1 raz). </w:t>
      </w:r>
      <w:r/>
    </w:p>
    <w:p>
      <w:pPr>
        <w:pStyle w:val="Normal"/>
        <w:jc w:val="both"/>
        <w:rPr>
          <w:sz w:val="24"/>
          <w:sz w:val="24"/>
          <w:szCs w:val="24"/>
          <w:rFonts w:ascii="Cambria" w:hAnsi="Cambria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Cambria" w:hAnsi="Cambria"/>
          <w:color w:val="00000A"/>
          <w:sz w:val="24"/>
          <w:szCs w:val="24"/>
          <w:lang w:val="pl-PL" w:eastAsia="en-US" w:bidi="ar-SA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60720" cy="3876040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jc w:val="both"/>
      </w:pPr>
      <w:r>
        <w:rPr>
          <w:rFonts w:ascii="Cambria" w:hAnsi="Cambria"/>
          <w:b/>
          <w:sz w:val="24"/>
          <w:szCs w:val="24"/>
        </w:rPr>
        <w:t xml:space="preserve">Kontakt z mieszkańcami. </w:t>
      </w:r>
      <w:r>
        <w:rPr>
          <w:rFonts w:ascii="Cambria" w:hAnsi="Cambria"/>
          <w:sz w:val="24"/>
          <w:szCs w:val="24"/>
        </w:rPr>
        <w:t>Jak zaangażowaliście mieszkańców w zadanie? Czy brali udział w opracowaniu pytań, kontakcie z kandydatami i innych pracach? W jaki sposób i z jakim skutkiem próbowaliście ich do tego zachęcić?</w:t>
      </w:r>
      <w:r/>
    </w:p>
    <w:p>
      <w:pPr>
        <w:pStyle w:val="Normal"/>
        <w:jc w:val="both"/>
      </w:pPr>
      <w:r>
        <w:rPr>
          <w:rFonts w:ascii="Cambria" w:hAnsi="Cambria"/>
          <w:i/>
          <w:iCs/>
          <w:sz w:val="24"/>
          <w:szCs w:val="24"/>
        </w:rPr>
        <w:t>Impulsem do rozpoczęcia działań profrekwencyjnych okazały się wnioski zbierane na bieżąco ze spotkań z młodzieżą radomskich szkół. W ramach innego projektu (Polska Rada Organizacji Młodzieżowych) prowadziliśmy miniwarsztaty dla uczniów, z których jednoznacznie wynikała, że brakuje w naszym mieście dyskusji o merytoryczności kandydatów, szczególnie tych z późniejszych miejsc na listach. Tak powstał nasz projekt. Mieszkańcy od samego początku byli mocno angażowani w zadanie – po stworzenie szkieletu konstrukcyjnego kwestionariusza to młodzież z samorządów uczniowskich i Parlamentu Młodzieży Miasta Radomia w mały</w:t>
      </w:r>
      <w:r>
        <w:rPr>
          <w:rFonts w:ascii="Cambria" w:hAnsi="Cambria"/>
          <w:i/>
          <w:iCs/>
          <w:sz w:val="24"/>
          <w:szCs w:val="24"/>
        </w:rPr>
        <w:t>ch</w:t>
      </w:r>
      <w:r>
        <w:rPr>
          <w:rFonts w:ascii="Cambria" w:hAnsi="Cambria"/>
          <w:i/>
          <w:iCs/>
          <w:sz w:val="24"/>
          <w:szCs w:val="24"/>
        </w:rPr>
        <w:t xml:space="preserve"> 4-5 os. grupach wybrała moduły tematyczne i wstępnie określiła pytania do kandydatów. Praca</w:t>
      </w:r>
      <w:r>
        <w:rPr>
          <w:rFonts w:ascii="Cambria" w:hAnsi="Cambria"/>
          <w:b w:val="false"/>
          <w:i/>
          <w:iCs/>
          <w:caps w:val="false"/>
          <w:smallCaps w:val="false"/>
          <w:color w:val="121212"/>
          <w:spacing w:val="0"/>
          <w:sz w:val="24"/>
          <w:szCs w:val="24"/>
        </w:rPr>
        <w:t xml:space="preserve"> przybrała formę debaty sokratejskiej, gdzie nacisk kładzie się na krytyczne myślenie i otwarte pytania. Na podstawie spisanych opinii, research'u doniesień medialnych oraz lektury Strategii Rozwoju Miasta razem ułożyliśmy 11 pytań merytorycznych. Mieszkańcy angażowani byli również do kontaktu z kandydatami – na portalach społecznościowych namawialiśmy ich do udostępniania treści na profilach kandydatów i pisania prywatnych wiadomości. Radomianie mogli włączyć się również w proces tworzenia naszych internetowych debat – zadając pytania kandydatom na żywo. </w:t>
      </w:r>
      <w:r/>
    </w:p>
    <w:p>
      <w:pPr>
        <w:pStyle w:val="Normal"/>
        <w:jc w:val="both"/>
      </w:pPr>
      <w:r>
        <w:rPr>
          <w:rFonts w:ascii="Cambria" w:hAnsi="Cambria"/>
          <w:b w:val="false"/>
          <w:i/>
          <w:iCs/>
          <w:caps w:val="false"/>
          <w:smallCaps w:val="false"/>
          <w:color w:val="121212"/>
          <w:spacing w:val="0"/>
          <w:sz w:val="24"/>
          <w:szCs w:val="24"/>
        </w:rPr>
        <w:t xml:space="preserve">Do aktywności mieszkańców zachęcaliśmy specjalnie przygotowanymi infografikami promowanymi na portalach społecznościowych, innowacyjnym podejściem do współczesnej debaty politycznej oraz propozycjami stałej współpracy w ramach strony „radom.mamprawowiedziec.pl”. </w:t>
      </w:r>
      <w:r/>
    </w:p>
    <w:p>
      <w:pPr>
        <w:pStyle w:val="Normal"/>
        <w:jc w:val="both"/>
      </w:pPr>
      <w:r>
        <w:rPr>
          <w:rFonts w:ascii="Cambria" w:hAnsi="Cambria"/>
          <w:sz w:val="24"/>
          <w:szCs w:val="24"/>
        </w:rPr>
        <w:t>W jaki sposób przekazywaliście mieszkańcom informacje na temat wyborów i kandydatów?</w:t>
      </w:r>
      <w:r/>
    </w:p>
    <w:p>
      <w:pPr>
        <w:pStyle w:val="Normal"/>
        <w:jc w:val="both"/>
      </w:pPr>
      <w:r>
        <w:rPr>
          <w:rFonts w:ascii="Cambria" w:hAnsi="Cambria"/>
          <w:b/>
          <w:bCs/>
          <w:sz w:val="24"/>
          <w:szCs w:val="24"/>
        </w:rPr>
        <w:t>[jak wyżej]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 w:val="false"/>
          <w:bCs w:val="false"/>
          <w:i/>
          <w:iCs/>
          <w:sz w:val="24"/>
          <w:szCs w:val="24"/>
        </w:rPr>
        <w:t xml:space="preserve">Wszystkie zebrane informacje od kandydatów oraz analizy treści zawartych w kwestionariuszach zamieszczaliśmy na bieżąco w formie wpisów na naszej stronie internetowej </w:t>
      </w:r>
      <w:hyperlink r:id="rId12">
        <w:r>
          <w:rPr>
            <w:rStyle w:val="Czeinternetowe"/>
            <w:rFonts w:ascii="Cambria" w:hAnsi="Cambria"/>
            <w:b w:val="false"/>
            <w:bCs w:val="false"/>
            <w:i/>
            <w:iCs/>
            <w:sz w:val="24"/>
            <w:szCs w:val="24"/>
          </w:rPr>
          <w:t>www.radom.mamprawowiedziec.pl</w:t>
        </w:r>
      </w:hyperlink>
      <w:r>
        <w:rPr>
          <w:rFonts w:ascii="Cambria" w:hAnsi="Cambria"/>
          <w:b w:val="false"/>
          <w:bCs w:val="false"/>
          <w:i/>
          <w:iCs/>
          <w:sz w:val="24"/>
          <w:szCs w:val="24"/>
        </w:rPr>
        <w:t xml:space="preserve"> oraz na serwisie </w:t>
      </w:r>
      <w:hyperlink r:id="rId13">
        <w:r>
          <w:rPr>
            <w:rStyle w:val="Czeinternetowe"/>
            <w:rFonts w:ascii="Cambria" w:hAnsi="Cambria"/>
            <w:b w:val="false"/>
            <w:bCs w:val="false"/>
            <w:i/>
            <w:iCs/>
            <w:sz w:val="24"/>
            <w:szCs w:val="24"/>
          </w:rPr>
          <w:t>www.maszglos.pl</w:t>
        </w:r>
      </w:hyperlink>
      <w:r>
        <w:rPr>
          <w:rFonts w:ascii="Cambria" w:hAnsi="Cambria"/>
          <w:b w:val="false"/>
          <w:bCs w:val="false"/>
          <w:i/>
          <w:iCs/>
          <w:sz w:val="24"/>
          <w:szCs w:val="24"/>
        </w:rPr>
        <w:t xml:space="preserve">. Najciekawsze treści przekazywaliśmy mieszkańcom także za pośrednictwem naszych prywatnych kont na facebooku. O naszym projekcie szeroko pisały lokalne media. Opis naszego przedsięwzięca znalazł się równiej w jednym z numerów newslettera Stowarzyszenia Art. 61/Mamprawowiedziec.pl. </w:t>
      </w:r>
      <w:r>
        <w:rPr>
          <w:rFonts w:ascii="Verdana;Tahoma;Arial;Sans" w:hAnsi="Verdana;Tahoma;Arial;Sans"/>
          <w:b w:val="false"/>
          <w:bCs w:val="false"/>
          <w:i/>
          <w:iCs/>
          <w:caps w:val="false"/>
          <w:smallCaps w:val="false"/>
          <w:color w:val="000000"/>
          <w:spacing w:val="0"/>
          <w:sz w:val="20"/>
          <w:szCs w:val="24"/>
        </w:rPr>
        <w:t>A</w:t>
      </w:r>
      <w:r>
        <w:rPr>
          <w:rFonts w:ascii="Cambria" w:hAnsi="Cambria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by umożliwić udział w debacie publicznej osobom, które ze względu na pracę lub obowiązki domowe nie są w stanie pojawić się na spotkaniu standardowym, postanowiliśmy polityczne rozmowy przenieść do internetu. Za pośrednictwem rozmów na żywo Google Hangouts dyskutowaliśmy z kandydatami na radnych o sprawach związany z życiem mieszkańców okręgów.</w:t>
      </w:r>
      <w:r/>
    </w:p>
    <w:p>
      <w:pPr>
        <w:pStyle w:val="Normal"/>
        <w:jc w:val="both"/>
      </w:pPr>
      <w:r>
        <w:rPr>
          <w:rFonts w:ascii="Cambria" w:hAnsi="Cambria"/>
          <w:sz w:val="24"/>
          <w:szCs w:val="24"/>
        </w:rPr>
        <w:t>Ilu mniej-więcej mieszkańców gminy skorzystało z rozpowszechnianych przez Was informacji? (liczba uczestników debat, liczba odwiedzin na stronach, w serwisach społecznościowych, itp.)</w:t>
      </w:r>
      <w:r/>
    </w:p>
    <w:p>
      <w:pPr>
        <w:pStyle w:val="Normal"/>
        <w:jc w:val="both"/>
      </w:pPr>
      <w:r>
        <w:rPr>
          <w:rFonts w:ascii="Cambria" w:hAnsi="Cambria"/>
          <w:i/>
          <w:iCs/>
          <w:sz w:val="24"/>
          <w:szCs w:val="24"/>
        </w:rPr>
        <w:t xml:space="preserve">Łącznie nasze debaty internetowe obejrzało 1236 osób (licznik portalu YouTube). Dodatkowo liczymy, że informacja o prowadzonych działaniach i zbliżających się debatach dotarła do ok. 40 000 osób (szacowania Radomskiej Grupy Mediowej – reklama w Radio Rekord, baner reklamowy Cozadzień.pl, ekrany ledowe w całym mieście). </w:t>
      </w:r>
      <w:r/>
    </w:p>
    <w:p>
      <w:pPr>
        <w:pStyle w:val="Normal"/>
        <w:jc w:val="both"/>
      </w:pPr>
      <w:r>
        <w:rPr>
          <w:rFonts w:ascii="Cambria" w:hAnsi="Cambria"/>
          <w:i/>
          <w:iCs/>
          <w:sz w:val="24"/>
          <w:szCs w:val="24"/>
        </w:rPr>
        <w:t xml:space="preserve">Nasza </w:t>
      </w:r>
      <w:r>
        <w:rPr>
          <w:rFonts w:ascii="Cambria" w:hAnsi="Cambria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strona </w:t>
      </w:r>
      <w:r>
        <w:rPr>
          <w:rFonts w:ascii="Cambria" w:hAnsi="Cambria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radom.mamprawowiedzieć.pl </w:t>
      </w:r>
      <w:r>
        <w:rPr>
          <w:rFonts w:ascii="Cambria" w:hAnsi="Cambria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została odwiedzona 5 307 razy  przez 4 699 unikalnych użytkowników. Jedna osoba obejrzała średnio 3,8 podst</w:t>
      </w:r>
      <w:r>
        <w:rPr>
          <w:rFonts w:ascii="Cambria" w:hAnsi="Cambria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r</w:t>
      </w:r>
      <w:r>
        <w:rPr>
          <w:rFonts w:ascii="Cambria" w:hAnsi="Cambria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on. 61% osób znalazło </w:t>
      </w:r>
      <w:r>
        <w:rPr>
          <w:rFonts w:ascii="Cambria" w:hAnsi="Cambria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n</w:t>
      </w:r>
      <w:r>
        <w:rPr>
          <w:rFonts w:ascii="Cambria" w:hAnsi="Cambria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as przez wyszukiwarkę, 26,5% przez media społecznościowe, 11,6% wpisało adres w przeglądarkę. </w:t>
      </w:r>
      <w:r>
        <w:rPr>
          <w:rFonts w:ascii="Cambria" w:hAnsi="Cambria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Nasze działania </w:t>
      </w:r>
      <w:r>
        <w:rPr>
          <w:rFonts w:ascii="Cambria" w:hAnsi="Cambria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były także mocno rozprzestrzeniane na facebooku (ok. 15 udostępnień).</w:t>
      </w:r>
      <w:r/>
    </w:p>
    <w:p>
      <w:pPr>
        <w:pStyle w:val="Normal"/>
        <w:spacing w:before="0" w:after="0"/>
        <w:ind w:left="0" w:right="0" w:hanging="0"/>
        <w:rPr>
          <w:sz w:val="24"/>
          <w:i/>
          <w:sz w:val="24"/>
          <w:i/>
          <w:szCs w:val="24"/>
          <w:iCs/>
          <w:rFonts w:ascii="Cambria" w:hAnsi="Cambria"/>
        </w:rPr>
      </w:pPr>
      <w:r>
        <w:rPr/>
      </w:r>
      <w:r/>
    </w:p>
    <w:p>
      <w:pPr>
        <w:pStyle w:val="Normal"/>
        <w:jc w:val="both"/>
      </w:pPr>
      <w:r>
        <w:rPr>
          <w:rFonts w:ascii="Cambria" w:hAnsi="Cambria"/>
          <w:b/>
          <w:sz w:val="24"/>
          <w:szCs w:val="24"/>
        </w:rPr>
        <w:t>Inne działania.</w:t>
      </w:r>
      <w:r>
        <w:rPr>
          <w:rFonts w:ascii="Cambria" w:hAnsi="Cambria"/>
          <w:sz w:val="24"/>
          <w:szCs w:val="24"/>
        </w:rPr>
        <w:t xml:space="preserve"> Czy podejmowaliście inne działania związane ze świadomym głosowaniem lub prowadziliście kampanię profrekwencyjną? Opiszcie je krótko.</w:t>
      </w:r>
      <w:r/>
    </w:p>
    <w:p>
      <w:pPr>
        <w:pStyle w:val="Normal"/>
        <w:jc w:val="both"/>
      </w:pPr>
      <w:r>
        <w:rPr>
          <w:rFonts w:ascii="Cambria" w:hAnsi="Cambria"/>
          <w:i/>
          <w:iCs/>
          <w:sz w:val="24"/>
          <w:szCs w:val="24"/>
        </w:rPr>
        <w:t xml:space="preserve">Jako Grupa ZMIANA uczestniczyliśmy w debatach przedwyborczych w Radomiu – na dwóch spotkaniach zadaliśmy pytania dotyczące jawności wydatków publicznych i prowadzenia biuletynów informacji publicznej. W miarę możliwości </w:t>
      </w:r>
      <w:r>
        <w:rPr>
          <w:rFonts w:ascii="Cambria" w:hAnsi="Cambria"/>
          <w:i/>
          <w:iCs/>
          <w:sz w:val="24"/>
          <w:szCs w:val="24"/>
        </w:rPr>
        <w:t>zbieraliśmy materiały wyborcze podczas wieców kampanijny</w:t>
      </w:r>
      <w:r>
        <w:rPr>
          <w:rFonts w:ascii="Calibri" w:hAnsi="Calibri"/>
          <w:i/>
          <w:iCs/>
          <w:sz w:val="24"/>
          <w:szCs w:val="24"/>
        </w:rPr>
        <w:t xml:space="preserve">ch. </w:t>
      </w:r>
      <w:r/>
    </w:p>
    <w:p>
      <w:pPr>
        <w:pStyle w:val="Normal"/>
        <w:jc w:val="both"/>
      </w:pPr>
      <w:r>
        <w:rPr>
          <w:rFonts w:ascii="Cambria" w:hAnsi="Cambria"/>
          <w:i/>
          <w:iCs/>
          <w:sz w:val="24"/>
          <w:szCs w:val="24"/>
        </w:rPr>
        <w:t>W ramach</w:t>
      </w:r>
      <w:r>
        <w:rPr>
          <w:rFonts w:ascii="Calibri" w:hAnsi="Calibri"/>
          <w:i/>
          <w:iCs/>
          <w:sz w:val="24"/>
          <w:szCs w:val="24"/>
        </w:rPr>
        <w:t xml:space="preserve"> n</w:t>
      </w:r>
      <w:r>
        <w:rPr>
          <w:rFonts w:ascii="Cambria" w:hAnsi="Cambria"/>
          <w:i/>
          <w:iCs/>
          <w:color w:val="000000"/>
          <w:sz w:val="24"/>
          <w:szCs w:val="24"/>
        </w:rPr>
        <w:t xml:space="preserve">aszej ekspresowej kampanii profrekwencyjnej chcieliśmy trafić szczególnie do młodych radomian. Rozesłaliśmy </w:t>
      </w:r>
      <w:r>
        <w:rPr>
          <w:rFonts w:ascii="Cambria" w:hAnsi="Cambria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przypomnienia o niedzielnych wyborach używając nowych kanałów – aplikacji Instagram i Snapchat.</w:t>
      </w:r>
      <w:r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  <w:r>
        <w:rPr>
          <w:rFonts w:ascii="Cambria" w:hAnsi="Cambria"/>
          <w:i/>
          <w:iCs/>
          <w:color w:val="000000"/>
          <w:sz w:val="24"/>
          <w:szCs w:val="24"/>
        </w:rPr>
        <w:t>Niestety/stety mimo wcześniejszych planów dotarcia do 500 osób, udało nam się zainteresować ok. 90 odbiorców.</w:t>
      </w:r>
      <w:r/>
    </w:p>
    <w:p>
      <w:pPr>
        <w:pStyle w:val="Normal"/>
        <w:jc w:val="both"/>
      </w:pPr>
      <w:r>
        <w:rPr>
          <w:rFonts w:ascii="Cambria" w:hAnsi="Cambria"/>
          <w:i/>
          <w:iCs/>
          <w:color w:val="000000"/>
          <w:sz w:val="24"/>
          <w:szCs w:val="24"/>
        </w:rPr>
        <w:t xml:space="preserve">Stworzyliśmy „wyborcze podsumowanie na tacy...” w formie infografiki udostępnianej na naszych stronach oraz portalach społecznościowych. Dodatkowo zestawiliśmy wszystkie najważniejsze medialne wypowiedzi kandydatów przed II turą wyborów. </w:t>
      </w:r>
      <w:r/>
    </w:p>
    <w:p>
      <w:pPr>
        <w:pStyle w:val="Normal"/>
        <w:jc w:val="both"/>
        <w:rPr>
          <w:sz w:val="24"/>
          <w:sz w:val="24"/>
          <w:szCs w:val="24"/>
          <w:rFonts w:ascii="Calibri" w:hAnsi="Calibri"/>
        </w:rPr>
      </w:pPr>
      <w:r>
        <w:rPr>
          <w:i/>
          <w:iCs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60720" cy="2285365"/>
            <wp:effectExtent l="0" t="0" r="0" b="0"/>
            <wp:wrapSquare wrapText="largest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jc w:val="both"/>
        <w:rPr>
          <w:sz w:val="24"/>
          <w:sz w:val="24"/>
          <w:szCs w:val="24"/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Sukcesy</w:t>
      </w:r>
      <w:r>
        <w:rPr>
          <w:rFonts w:ascii="Cambria" w:hAnsi="Cambria"/>
          <w:sz w:val="24"/>
          <w:szCs w:val="24"/>
        </w:rPr>
        <w:t>. Napiszcie w jednym zdaniu co było Waszym największym sukcesem w zadaniu.</w:t>
      </w:r>
      <w:r/>
    </w:p>
    <w:p>
      <w:pPr>
        <w:pStyle w:val="Normal"/>
        <w:jc w:val="both"/>
      </w:pPr>
      <w:r>
        <w:rPr>
          <w:rFonts w:ascii="Cambria" w:hAnsi="Cambria"/>
          <w:b/>
          <w:i/>
          <w:iCs/>
          <w:sz w:val="24"/>
          <w:szCs w:val="24"/>
        </w:rPr>
        <w:t xml:space="preserve">Naszym największym sukcesem jest zainteresowanie i trafienie z przekazem o świadomym głosowaniu do wcześniej pomijanych grup – młodzieży, osób pracujących, internautów; przez wykorzystanie w projekcie nowoczesnych technologii. </w:t>
      </w:r>
      <w:r/>
    </w:p>
    <w:p>
      <w:pPr>
        <w:pStyle w:val="Normal"/>
        <w:jc w:val="both"/>
      </w:pPr>
      <w:r>
        <w:rPr>
          <w:rFonts w:ascii="Cambria" w:hAnsi="Cambria"/>
          <w:b/>
          <w:sz w:val="24"/>
          <w:szCs w:val="24"/>
        </w:rPr>
        <w:t>Trudności</w:t>
      </w:r>
      <w:r>
        <w:rPr>
          <w:rFonts w:ascii="Cambria" w:hAnsi="Cambria"/>
          <w:sz w:val="24"/>
          <w:szCs w:val="24"/>
        </w:rPr>
        <w:t>. Napiszcie w jednym zdaniu co w realizacji zadania sprawiło Wam największą trudność.</w:t>
      </w:r>
      <w:r/>
    </w:p>
    <w:p>
      <w:pPr>
        <w:pStyle w:val="Normal"/>
        <w:jc w:val="both"/>
      </w:pPr>
      <w:r>
        <w:rPr>
          <w:rFonts w:ascii="Cambria" w:hAnsi="Cambria"/>
          <w:b/>
          <w:bCs/>
          <w:i/>
          <w:iCs/>
          <w:sz w:val="24"/>
          <w:szCs w:val="24"/>
        </w:rPr>
        <w:t>Największą trudnością okazał się zupełny brak reakcji od grupy urzędujących radnych tzw. „starej daty”, którzy mimo dostosowania kanałów do ich potrzeb (telefon, listy, kontakt z biurem) nie odpowiedzieli na nasze prośby o wypełnienie kwestionariusza.</w:t>
      </w:r>
      <w:r/>
    </w:p>
    <w:p>
      <w:pPr>
        <w:pStyle w:val="Normal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pl-PL" w:eastAsia="en-US" w:bidi="ar-SA"/>
        </w:rPr>
        <w:drawing>
          <wp:anchor behindDoc="0" distT="0" distB="101600" distL="0" distR="0" simplePos="0" locked="0" layoutInCell="1" allowOverlap="1" relativeHeight="3">
            <wp:simplePos x="0" y="0"/>
            <wp:positionH relativeFrom="column">
              <wp:posOffset>78105</wp:posOffset>
            </wp:positionH>
            <wp:positionV relativeFrom="paragraph">
              <wp:posOffset>39370</wp:posOffset>
            </wp:positionV>
            <wp:extent cx="5479415" cy="2341880"/>
            <wp:effectExtent l="0" t="0" r="0" b="0"/>
            <wp:wrapSquare wrapText="largest"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234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jc w:val="both"/>
      </w:pPr>
      <w:r>
        <w:rPr>
          <w:rFonts w:ascii="Cambria" w:hAnsi="Cambria"/>
          <w:b/>
          <w:sz w:val="24"/>
          <w:szCs w:val="24"/>
        </w:rPr>
        <w:t>Linki</w:t>
      </w:r>
      <w:r>
        <w:rPr>
          <w:rFonts w:ascii="Cambria" w:hAnsi="Cambria"/>
          <w:sz w:val="24"/>
          <w:szCs w:val="24"/>
        </w:rPr>
        <w:t xml:space="preserve">. Jeśli np. publikowaliście jakieś teksty w internecie, prowadziliście w ramach zadania stronę, przygotowaliście podsumowanie lub macie galerię zdjęć – podajcie linki do tych stron. </w:t>
      </w:r>
      <w:r/>
    </w:p>
    <w:p>
      <w:pPr>
        <w:pStyle w:val="Normal"/>
        <w:jc w:val="both"/>
      </w:pPr>
      <w:hyperlink r:id="rId16">
        <w:r>
          <w:rPr>
            <w:rStyle w:val="Czeinternetowe"/>
            <w:rFonts w:ascii="Cambria" w:hAnsi="Cambria"/>
            <w:b/>
            <w:sz w:val="24"/>
            <w:szCs w:val="24"/>
          </w:rPr>
          <w:t>http://www.cozadzien.pl/wiadomosci/wybory-2014/24612.html</w:t>
        </w:r>
      </w:hyperlink>
      <w:r/>
    </w:p>
    <w:p>
      <w:pPr>
        <w:pStyle w:val="Normal"/>
        <w:jc w:val="both"/>
      </w:pPr>
      <w:hyperlink r:id="rId17">
        <w:r>
          <w:rPr>
            <w:rStyle w:val="Czeinternetowe"/>
            <w:rFonts w:ascii="Cambria" w:hAnsi="Cambria"/>
            <w:b/>
            <w:sz w:val="24"/>
            <w:szCs w:val="24"/>
          </w:rPr>
          <w:t>http://www.cozadzien.pl/wiadomosci/wybory-2014/24418.html</w:t>
        </w:r>
      </w:hyperlink>
      <w:r/>
    </w:p>
    <w:p>
      <w:pPr>
        <w:pStyle w:val="Normal"/>
        <w:jc w:val="both"/>
      </w:pPr>
      <w:hyperlink r:id="rId18">
        <w:r>
          <w:rPr>
            <w:rStyle w:val="Czeinternetowe"/>
            <w:rFonts w:ascii="Cambria" w:hAnsi="Cambria"/>
            <w:b/>
            <w:sz w:val="24"/>
            <w:szCs w:val="24"/>
          </w:rPr>
          <w:t>http://www.cozadzien.pl/wiadomosci/wybory-2014/24430.html</w:t>
        </w:r>
      </w:hyperlink>
      <w:r/>
    </w:p>
    <w:p>
      <w:pPr>
        <w:pStyle w:val="Normal"/>
        <w:jc w:val="both"/>
      </w:pPr>
      <w:hyperlink r:id="rId19">
        <w:r>
          <w:rPr>
            <w:rStyle w:val="Czeinternetowe"/>
            <w:rFonts w:ascii="Cambria" w:hAnsi="Cambria"/>
            <w:b/>
            <w:sz w:val="24"/>
            <w:szCs w:val="24"/>
          </w:rPr>
          <w:t>http://www.cozadzien.pl/wiadomosci/wybory-2014/24325.html</w:t>
        </w:r>
      </w:hyperlink>
      <w:r>
        <w:rPr>
          <w:rFonts w:ascii="Cambria" w:hAnsi="Cambria"/>
          <w:b/>
          <w:sz w:val="24"/>
          <w:szCs w:val="24"/>
        </w:rPr>
        <w:t xml:space="preserve"> </w:t>
      </w:r>
      <w:r/>
    </w:p>
    <w:p>
      <w:pPr>
        <w:pStyle w:val="Normal"/>
        <w:jc w:val="both"/>
      </w:pPr>
      <w:hyperlink r:id="rId20">
        <w:r>
          <w:rPr>
            <w:rStyle w:val="Czeinternetowe"/>
            <w:rFonts w:ascii="Cambria" w:hAnsi="Cambria"/>
            <w:b/>
            <w:sz w:val="24"/>
            <w:szCs w:val="24"/>
          </w:rPr>
          <w:t>http://www.maszglos.pl/personal/members/grupa-zmiana/</w:t>
        </w:r>
      </w:hyperlink>
      <w:hyperlink r:id="rId21">
        <w:r>
          <w:rPr>
            <w:rFonts w:ascii="Cambria" w:hAnsi="Cambria"/>
            <w:b/>
            <w:sz w:val="24"/>
            <w:szCs w:val="24"/>
          </w:rPr>
          <w:t xml:space="preserve"> </w:t>
        </w:r>
      </w:hyperlink>
      <w:r/>
    </w:p>
    <w:p>
      <w:pPr>
        <w:pStyle w:val="Normal"/>
        <w:jc w:val="both"/>
      </w:pPr>
      <w:hyperlink r:id="rId22">
        <w:r>
          <w:rPr>
            <w:rStyle w:val="Czeinternetowe"/>
            <w:rFonts w:ascii="Cambria" w:hAnsi="Cambria"/>
            <w:b/>
            <w:sz w:val="24"/>
            <w:szCs w:val="24"/>
          </w:rPr>
          <w:t>http://radom.mamprawowiedziec.pl/</w:t>
        </w:r>
      </w:hyperlink>
      <w:hyperlink r:id="rId23">
        <w:r>
          <w:rPr>
            <w:rFonts w:ascii="Cambria" w:hAnsi="Cambria"/>
            <w:b/>
            <w:sz w:val="24"/>
            <w:szCs w:val="24"/>
          </w:rPr>
          <w:t xml:space="preserve"> </w:t>
        </w:r>
      </w:hyperlink>
      <w:r/>
    </w:p>
    <w:p>
      <w:pPr>
        <w:pStyle w:val="Normal"/>
        <w:jc w:val="both"/>
      </w:pPr>
      <w:hyperlink r:id="rId24">
        <w:r>
          <w:rPr>
            <w:rStyle w:val="Czeinternetowe"/>
            <w:rFonts w:ascii="Cambria" w:hAnsi="Cambria"/>
            <w:b/>
            <w:bCs/>
            <w:i w:val="false"/>
            <w:caps w:val="false"/>
            <w:smallCaps w:val="false"/>
            <w:strike w:val="false"/>
            <w:dstrike w:val="false"/>
            <w:color w:val="222222"/>
            <w:spacing w:val="0"/>
            <w:sz w:val="24"/>
            <w:szCs w:val="24"/>
            <w:u w:val="none"/>
            <w:effect w:val="none"/>
          </w:rPr>
          <w:t>https://magic.piktochart.com/output/3646551-untitled-infographic</w:t>
        </w:r>
      </w:hyperlink>
      <w:r>
        <w:rPr>
          <w:rFonts w:ascii="Cambria" w:hAnsi="Cambria"/>
          <w:b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szCs w:val="24"/>
          <w:u w:val="none"/>
          <w:effect w:val="none"/>
        </w:rPr>
        <w:t xml:space="preserve"> </w:t>
      </w:r>
      <w:r/>
    </w:p>
    <w:p>
      <w:pPr>
        <w:pStyle w:val="Normal"/>
        <w:jc w:val="both"/>
      </w:pPr>
      <w:hyperlink r:id="rId25">
        <w:r>
          <w:rPr>
            <w:rStyle w:val="Czeinternetowe"/>
            <w:rFonts w:ascii="Cambria" w:hAnsi="Cambria"/>
            <w:b/>
            <w:bCs/>
            <w:i w:val="false"/>
            <w:caps w:val="false"/>
            <w:smallCaps w:val="false"/>
            <w:strike w:val="false"/>
            <w:dstrike w:val="false"/>
            <w:color w:val="222222"/>
            <w:spacing w:val="0"/>
            <w:sz w:val="24"/>
            <w:szCs w:val="24"/>
            <w:u w:val="none"/>
            <w:effect w:val="none"/>
          </w:rPr>
          <w:t>http://blog.mamprawowiedziec.pl/2014/11/radom-ma-prawo-wiedziec-podsumowanie.html</w:t>
        </w:r>
      </w:hyperlink>
      <w:hyperlink r:id="rId26">
        <w:r>
          <w:rPr>
            <w:rFonts w:ascii="Cambria" w:hAnsi="Cambria"/>
            <w:b/>
            <w:bCs/>
            <w:i w:val="false"/>
            <w:caps w:val="false"/>
            <w:smallCaps w:val="false"/>
            <w:strike w:val="false"/>
            <w:dstrike w:val="false"/>
            <w:color w:val="222222"/>
            <w:spacing w:val="0"/>
            <w:sz w:val="24"/>
            <w:szCs w:val="24"/>
            <w:u w:val="none"/>
            <w:effect w:val="none"/>
          </w:rPr>
          <w:t xml:space="preserve"> </w:t>
        </w:r>
      </w:hyperlink>
      <w:r/>
    </w:p>
    <w:p>
      <w:pPr>
        <w:pStyle w:val="Normal"/>
        <w:jc w:val="both"/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222222"/>
          <w:spacing w:val="0"/>
          <w:sz w:val="23"/>
          <w:u w:val="none"/>
          <w:effect w:val="none"/>
        </w:rPr>
        <w:t xml:space="preserve"> </w:t>
      </w:r>
      <w:r/>
    </w:p>
    <w:p>
      <w:pPr>
        <w:pStyle w:val="Normal"/>
        <w:jc w:val="both"/>
      </w:pPr>
      <w:r>
        <w:rPr>
          <w:rFonts w:ascii="Cambria" w:hAnsi="Cambria"/>
          <w:b/>
          <w:sz w:val="24"/>
          <w:szCs w:val="24"/>
        </w:rPr>
        <w:t>In</w:t>
      </w:r>
      <w:bookmarkStart w:id="1" w:name="_GoBack"/>
      <w:bookmarkEnd w:id="1"/>
      <w:r>
        <w:rPr>
          <w:rFonts w:ascii="Cambria" w:hAnsi="Cambria"/>
          <w:b/>
          <w:sz w:val="24"/>
          <w:szCs w:val="24"/>
        </w:rPr>
        <w:t>ne informacje</w:t>
      </w:r>
      <w:r>
        <w:rPr>
          <w:rFonts w:ascii="Cambria" w:hAnsi="Cambria"/>
          <w:sz w:val="24"/>
          <w:szCs w:val="24"/>
        </w:rPr>
        <w:t>, które chcielibyście dołączyć do sprawozdania.</w:t>
      </w:r>
      <w:r/>
    </w:p>
    <w:p>
      <w:pPr>
        <w:pStyle w:val="Normal"/>
        <w:jc w:val="both"/>
      </w:pPr>
      <w:r>
        <w:rPr>
          <w:rFonts w:ascii="Cambria" w:hAnsi="Cambria"/>
          <w:i/>
          <w:iCs/>
          <w:sz w:val="24"/>
          <w:szCs w:val="24"/>
        </w:rPr>
        <w:t xml:space="preserve">Przykładowe infografiki stworzone przez zespół. </w:t>
      </w:r>
      <w:r/>
    </w:p>
    <w:p>
      <w:pPr>
        <w:pStyle w:val="Normal"/>
        <w:jc w:val="both"/>
      </w:pPr>
      <w:r>
        <w:rPr>
          <w:rFonts w:ascii="Cambria" w:hAnsi="Cambria"/>
          <w:i/>
          <w:iCs/>
          <w:sz w:val="24"/>
          <w:szCs w:val="24"/>
        </w:rPr>
        <w:t xml:space="preserve">Więcej na </w:t>
      </w:r>
      <w:hyperlink r:id="rId27">
        <w:r>
          <w:rPr>
            <w:rStyle w:val="Czeinternetowe"/>
            <w:rFonts w:ascii="Cambria" w:hAnsi="Cambria"/>
            <w:i/>
            <w:iCs/>
            <w:sz w:val="24"/>
            <w:szCs w:val="24"/>
          </w:rPr>
          <w:t>www.radom.mamprawowiedziec.pl</w:t>
        </w:r>
      </w:hyperlink>
      <w:r>
        <w:rPr>
          <w:rFonts w:ascii="Cambria" w:hAnsi="Cambria"/>
          <w:i/>
          <w:iCs/>
          <w:sz w:val="24"/>
          <w:szCs w:val="24"/>
        </w:rPr>
        <w:t xml:space="preserve">. </w:t>
      </w:r>
      <w:r/>
    </w:p>
    <w:p>
      <w:pPr>
        <w:pStyle w:val="Normal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940935" cy="3201670"/>
            <wp:effectExtent l="0" t="0" r="0" b="0"/>
            <wp:wrapSquare wrapText="largest"/>
            <wp:docPr id="6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35" cy="320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</w:r>
      <w:r/>
    </w:p>
    <w:p>
      <w:pPr>
        <w:pStyle w:val="Normal"/>
        <w:spacing w:before="0" w:after="160"/>
        <w:jc w:val="both"/>
        <w:rPr>
          <w:sz w:val="24"/>
          <w:sz w:val="24"/>
          <w:szCs w:val="24"/>
          <w:rFonts w:ascii="Cambria" w:hAnsi="Cambria"/>
        </w:rPr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361950</wp:posOffset>
            </wp:positionH>
            <wp:positionV relativeFrom="paragraph">
              <wp:posOffset>2814955</wp:posOffset>
            </wp:positionV>
            <wp:extent cx="4947920" cy="1657350"/>
            <wp:effectExtent l="0" t="0" r="0" b="0"/>
            <wp:wrapSquare wrapText="largest"/>
            <wp:docPr id="7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92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Verdana">
    <w:altName w:val="Tahoma"/>
    <w:charset w:val="ee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swiss"/>
    <w:pitch w:val="variable"/>
  </w:font>
  <w:font w:name="Arial">
    <w:altName w:val="sans-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ocs.google.com/forms/d/10EpL4KXCil__wuEVgFzIHd2VOLltIA9BYBprbsq_Lc8/viewform" TargetMode="External"/><Relationship Id="rId4" Type="http://schemas.openxmlformats.org/officeDocument/2006/relationships/hyperlink" Target="http://www.radom.mamprawowiedziec.pl/" TargetMode="External"/><Relationship Id="rId5" Type="http://schemas.openxmlformats.org/officeDocument/2006/relationships/hyperlink" Target="http://www.maszglos.pl/" TargetMode="External"/><Relationship Id="rId6" Type="http://schemas.openxmlformats.org/officeDocument/2006/relationships/hyperlink" Target="http://www.natemat.pl/" TargetMode="External"/><Relationship Id="rId7" Type="http://schemas.openxmlformats.org/officeDocument/2006/relationships/hyperlink" Target="http://www.tokfm.pl/" TargetMode="External"/><Relationship Id="rId8" Type="http://schemas.openxmlformats.org/officeDocument/2006/relationships/hyperlink" Target="https://www.youtube.com/watch?v=lS24dCGuc30" TargetMode="External"/><Relationship Id="rId9" Type="http://schemas.openxmlformats.org/officeDocument/2006/relationships/hyperlink" Target="https://www.youtube.com/watch?v=v50xKx5SKkw" TargetMode="Externa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hyperlink" Target="http://www.radom.mamprawowiedziec.pl/" TargetMode="External"/><Relationship Id="rId13" Type="http://schemas.openxmlformats.org/officeDocument/2006/relationships/hyperlink" Target="http://www.maszglos.pl/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hyperlink" Target="http://www.cozadzien.pl/wiadomosci/wybory-2014/24612.html" TargetMode="External"/><Relationship Id="rId17" Type="http://schemas.openxmlformats.org/officeDocument/2006/relationships/hyperlink" Target="http://www.cozadzien.pl/wiadomosci/wybory-2014/24418.html" TargetMode="External"/><Relationship Id="rId18" Type="http://schemas.openxmlformats.org/officeDocument/2006/relationships/hyperlink" Target="http://www.cozadzien.pl/wiadomosci/wybory-2014/24430.html" TargetMode="External"/><Relationship Id="rId19" Type="http://schemas.openxmlformats.org/officeDocument/2006/relationships/hyperlink" Target="http://www.cozadzien.pl/wiadomosci/wybory-2014/24325.html" TargetMode="External"/><Relationship Id="rId20" Type="http://schemas.openxmlformats.org/officeDocument/2006/relationships/hyperlink" Target="http://www.maszglos.pl/personal/members/grupa-zmiana/" TargetMode="External"/><Relationship Id="rId21" Type="http://schemas.openxmlformats.org/officeDocument/2006/relationships/hyperlink" Target="" TargetMode="External"/><Relationship Id="rId22" Type="http://schemas.openxmlformats.org/officeDocument/2006/relationships/hyperlink" Target="http://radom.mamprawowiedziec.pl/" TargetMode="External"/><Relationship Id="rId23" Type="http://schemas.openxmlformats.org/officeDocument/2006/relationships/hyperlink" Target="" TargetMode="External"/><Relationship Id="rId24" Type="http://schemas.openxmlformats.org/officeDocument/2006/relationships/hyperlink" Target="https://magic.piktochart.com/output/3646551-untitled-infographic" TargetMode="External"/><Relationship Id="rId25" Type="http://schemas.openxmlformats.org/officeDocument/2006/relationships/hyperlink" Target="http://blog.mamprawowiedziec.pl/2014/11/radom-ma-prawo-wiedziec-podsumowanie.html" TargetMode="External"/><Relationship Id="rId26" Type="http://schemas.openxmlformats.org/officeDocument/2006/relationships/hyperlink" Target="" TargetMode="External"/><Relationship Id="rId27" Type="http://schemas.openxmlformats.org/officeDocument/2006/relationships/hyperlink" Target="http://www.radom.mamprawowiedziec.pl/" TargetMode="External"/><Relationship Id="rId28" Type="http://schemas.openxmlformats.org/officeDocument/2006/relationships/image" Target="media/image6.jpeg"/><Relationship Id="rId29" Type="http://schemas.openxmlformats.org/officeDocument/2006/relationships/image" Target="media/image7.jpeg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Application>LibreOffice/4.3.0.4$Windows_x86 LibreOffice_project/62ad5818884a2fc2e5780dd45466868d41009ec0</Application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2014-06-11T06:08:00Z</dcterms:created>
  <dc:creator>Anna Ścisłowska</dc:creator>
  <dc:language>pl-PL</dc:language>
  <dcterms:modified xsi:type="dcterms:W3CDTF">2014-12-14T15:55:37Z</dcterms:modified>
  <cp:revision>11</cp:revision>
</cp:coreProperties>
</file>